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×××专业调研报告（</w:t>
      </w:r>
      <w:r>
        <w:rPr>
          <w:rFonts w:hint="eastAsia" w:ascii="仿宋" w:hAnsi="仿宋" w:eastAsia="仿宋"/>
          <w:b/>
          <w:color w:val="FF0000"/>
          <w:sz w:val="36"/>
          <w:szCs w:val="36"/>
        </w:rPr>
        <w:t>小二号、仿宋、加粗</w:t>
      </w:r>
      <w:r>
        <w:rPr>
          <w:rFonts w:hint="eastAsia" w:ascii="仿宋" w:hAnsi="仿宋" w:eastAsia="仿宋"/>
          <w:b/>
          <w:sz w:val="36"/>
          <w:szCs w:val="36"/>
        </w:rPr>
        <w:t>）</w:t>
      </w:r>
    </w:p>
    <w:p>
      <w:pPr>
        <w:spacing w:after="312" w:afterLines="100"/>
        <w:jc w:val="center"/>
        <w:rPr>
          <w:rFonts w:hint="eastAsia" w:ascii="仿宋" w:hAnsi="仿宋" w:eastAsia="仿宋"/>
          <w:b/>
          <w:color w:val="FF0000"/>
          <w:sz w:val="36"/>
          <w:szCs w:val="36"/>
        </w:rPr>
      </w:pPr>
      <w:r>
        <w:rPr>
          <w:rFonts w:hint="eastAsia" w:ascii="仿宋" w:hAnsi="仿宋" w:eastAsia="仿宋"/>
          <w:b/>
          <w:color w:val="FF0000"/>
          <w:sz w:val="36"/>
          <w:szCs w:val="36"/>
        </w:rPr>
        <w:t>（仅供参考）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一、调研基本情况（</w:t>
      </w:r>
      <w:r>
        <w:rPr>
          <w:rFonts w:hint="eastAsia" w:ascii="仿宋" w:hAnsi="仿宋" w:eastAsia="仿宋"/>
          <w:b/>
          <w:color w:val="FF0000"/>
          <w:sz w:val="24"/>
        </w:rPr>
        <w:t>一级标题：小四号、仿宋、加粗，下同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（一）调研目的（</w:t>
      </w:r>
      <w:r>
        <w:rPr>
          <w:rFonts w:hint="eastAsia" w:ascii="仿宋" w:hAnsi="仿宋" w:eastAsia="仿宋"/>
          <w:b/>
          <w:color w:val="FF0000"/>
          <w:sz w:val="24"/>
        </w:rPr>
        <w:t>二级标题：小四号、仿宋、加粗，下同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以提高质量为核心，根据企业岗位需求、同类院校专业设置情况，结合本专业职业发展需求，适应行业企业对专业知识、能力、素质要求，明确专业教学改革的思路和措施，为专业发展和人才培养方案的制定提供依据。</w:t>
      </w:r>
    </w:p>
    <w:p>
      <w:pPr>
        <w:spacing w:line="460" w:lineRule="exact"/>
        <w:ind w:firstLine="482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（正文：</w:t>
      </w:r>
      <w:r>
        <w:rPr>
          <w:rFonts w:hint="eastAsia" w:ascii="仿宋" w:hAnsi="仿宋" w:eastAsia="仿宋"/>
          <w:b/>
          <w:color w:val="FF0000"/>
          <w:sz w:val="24"/>
        </w:rPr>
        <w:t>小四号、仿宋、行间距23磅，下同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（二）调研内容（</w:t>
      </w:r>
      <w:r>
        <w:rPr>
          <w:rFonts w:hint="eastAsia" w:ascii="仿宋" w:hAnsi="仿宋" w:eastAsia="仿宋"/>
          <w:b/>
          <w:color w:val="0070C0"/>
          <w:sz w:val="24"/>
        </w:rPr>
        <w:t>根据调研情况，写明具体内容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 调研区域经济建设与社会发展对本专业人才的需求状况，明确专业定位和专业内涵。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 调研与本专业培养方向有关的职业资格证书、技能等级证书、国际通用的资格证书和知名企业的认证标准。同时调研国家职业资格证书对职业知识与技能的要求。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 调研本专业适合毕业生的职业岗位群、职业岗位对从业人员的知识、能力及素质要求。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4.全省同类专业分布及发展情况。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5.毕业生就业状况及就业岗位发展调查分析。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6.毕业生对培养过程的意见和要求。</w:t>
      </w:r>
    </w:p>
    <w:p>
      <w:pPr>
        <w:spacing w:line="460" w:lineRule="exact"/>
        <w:ind w:firstLine="48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24"/>
        </w:rPr>
        <w:t>7.用人单位对毕业生质量反馈。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（三）调研对象（</w:t>
      </w:r>
      <w:r>
        <w:rPr>
          <w:rFonts w:hint="eastAsia" w:ascii="仿宋" w:hAnsi="仿宋" w:eastAsia="仿宋"/>
          <w:b/>
          <w:color w:val="0070C0"/>
          <w:sz w:val="24"/>
        </w:rPr>
        <w:t>写明具体企业、人员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1.行业专家、行业协会及管理部门相关人员；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2.相关企业负责人、总工程师及部门主管、检测与认证机构相关人员；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3.相关企业的车间主任、技术人员、工段长、操作工，相关产品市场销售人员；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4</w:t>
      </w:r>
      <w:r>
        <w:rPr>
          <w:rFonts w:hint="eastAsia" w:ascii="仿宋" w:hAnsi="仿宋" w:eastAsia="仿宋"/>
          <w:sz w:val="24"/>
        </w:rPr>
        <w:t>.用人单位企业负责人、人事主管、技术工人等；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5</w:t>
      </w:r>
      <w:r>
        <w:rPr>
          <w:rFonts w:hint="eastAsia" w:ascii="仿宋" w:hAnsi="仿宋" w:eastAsia="仿宋"/>
          <w:sz w:val="24"/>
        </w:rPr>
        <w:t>.同类专业及同行。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（四）调研方式（</w:t>
      </w:r>
      <w:r>
        <w:rPr>
          <w:rFonts w:hint="eastAsia" w:ascii="仿宋" w:hAnsi="仿宋" w:eastAsia="仿宋"/>
          <w:b/>
          <w:color w:val="0070C0"/>
          <w:sz w:val="24"/>
        </w:rPr>
        <w:t>可采用灵活多校调研方式，请具体描述，供参考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1．现场调研；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2．座谈会；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3．查阅资料；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4．调查问卷；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5</w:t>
      </w:r>
      <w:r>
        <w:rPr>
          <w:rFonts w:hint="eastAsia" w:ascii="仿宋" w:hAnsi="仿宋" w:eastAsia="仿宋"/>
          <w:sz w:val="24"/>
        </w:rPr>
        <w:t>．电话访谈。</w:t>
      </w:r>
    </w:p>
    <w:p>
      <w:pPr>
        <w:spacing w:line="460" w:lineRule="exact"/>
        <w:ind w:firstLine="480" w:firstLineChars="200"/>
        <w:rPr>
          <w:rFonts w:ascii="仿宋" w:hAnsi="仿宋" w:eastAsia="仿宋"/>
          <w:color w:val="0070C0"/>
          <w:sz w:val="24"/>
        </w:rPr>
      </w:pPr>
      <w:r>
        <w:rPr>
          <w:rFonts w:hint="eastAsia" w:ascii="仿宋" w:hAnsi="仿宋" w:eastAsia="仿宋"/>
          <w:sz w:val="24"/>
        </w:rPr>
        <w:t>（</w:t>
      </w:r>
      <w:r>
        <w:rPr>
          <w:rFonts w:hint="eastAsia" w:ascii="仿宋" w:hAnsi="仿宋" w:eastAsia="仿宋"/>
          <w:color w:val="0070C0"/>
          <w:sz w:val="24"/>
        </w:rPr>
        <w:t>比如：1.调研形式以问卷调查和用人单位走访形式为主，与用人单位负责人进行了面对面的座谈和交流，另辅之以非正式的交谈和电话交流。发放问卷，回收问卷对数据进行分析，从而掌握用人单位的人才需求及高职院校人才培养的现状。作为确定×××专业教学改革思路、培养目标、专业改革思路和建议等的重要依据。</w:t>
      </w:r>
    </w:p>
    <w:p>
      <w:pPr>
        <w:spacing w:line="460" w:lineRule="exact"/>
        <w:ind w:firstLine="480" w:firstLineChars="200"/>
        <w:rPr>
          <w:rFonts w:ascii="仿宋" w:hAnsi="仿宋" w:eastAsia="仿宋"/>
          <w:color w:val="0070C0"/>
          <w:sz w:val="24"/>
        </w:rPr>
      </w:pPr>
      <w:r>
        <w:rPr>
          <w:rFonts w:hint="eastAsia" w:ascii="仿宋" w:hAnsi="仿宋" w:eastAsia="仿宋"/>
          <w:color w:val="0070C0"/>
          <w:sz w:val="24"/>
        </w:rPr>
        <w:t>2.问卷：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color w:val="0070C0"/>
          <w:sz w:val="24"/>
        </w:rPr>
        <w:t>本次调研问卷主要有×种：×××专业人×××问卷和×××表。《×××问卷》的发放对象主要是×××企业，发放途径主要是实地走访相结合。实际发放问卷×××份，回收×××份，有效问卷×××份。问卷见附件所示。《×××表》的发放对象主要是×××，发放途径主要是电子邮件和实地走访相结合。实际发放问卷×××份，回收×××份，有效问卷×××份。问卷见附件所示。</w:t>
      </w:r>
      <w:r>
        <w:rPr>
          <w:rFonts w:hint="eastAsia" w:ascii="仿宋" w:hAnsi="仿宋" w:eastAsia="仿宋"/>
          <w:sz w:val="24"/>
        </w:rPr>
        <w:t>）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（五）调研过程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190"/>
        <w:gridCol w:w="1190"/>
        <w:gridCol w:w="1190"/>
        <w:gridCol w:w="1190"/>
        <w:gridCol w:w="96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调研时间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调研内容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调研地点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负责人</w:t>
            </w: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参与人员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形式</w:t>
            </w: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形成的成果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0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spacing w:line="460" w:lineRule="exac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二、专业人才需求调研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（一）人才需求的宏观背景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分析</w:t>
      </w:r>
      <w:r>
        <w:rPr>
          <w:rFonts w:hint="eastAsia" w:ascii="仿宋" w:hAnsi="仿宋" w:eastAsia="仿宋"/>
          <w:sz w:val="24"/>
          <w:lang w:val="en-US" w:eastAsia="zh-CN"/>
        </w:rPr>
        <w:t>甘肃</w:t>
      </w:r>
      <w:r>
        <w:rPr>
          <w:rFonts w:hint="eastAsia" w:ascii="仿宋" w:hAnsi="仿宋" w:eastAsia="仿宋"/>
          <w:sz w:val="24"/>
        </w:rPr>
        <w:t>省经济社会和人才的“十三五”发展规划，掌握区域经济、行业企业经济发展框架和人才规划战略，分析发展和需求状况。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（二）行业发展现状与趋势(</w:t>
      </w:r>
      <w:r>
        <w:rPr>
          <w:rFonts w:hint="eastAsia" w:ascii="仿宋" w:hAnsi="仿宋" w:eastAsia="仿宋"/>
          <w:b/>
          <w:color w:val="0070C0"/>
          <w:sz w:val="24"/>
        </w:rPr>
        <w:t>建议用图、表的形式表示</w:t>
      </w:r>
      <w:r>
        <w:rPr>
          <w:rFonts w:hint="eastAsia" w:ascii="仿宋" w:hAnsi="仿宋" w:eastAsia="仿宋"/>
          <w:b/>
          <w:sz w:val="24"/>
        </w:rPr>
        <w:t>)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1.行业现状数据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2.区域行业发展优势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3.区域行业发展制约因素分析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（三）行业从业人员基本情况(</w:t>
      </w:r>
      <w:r>
        <w:rPr>
          <w:rFonts w:hint="eastAsia" w:ascii="仿宋" w:hAnsi="仿宋" w:eastAsia="仿宋"/>
          <w:b/>
          <w:color w:val="0070C0"/>
          <w:sz w:val="24"/>
        </w:rPr>
        <w:t>建议用图、表的形式表示</w:t>
      </w:r>
      <w:r>
        <w:rPr>
          <w:rFonts w:hint="eastAsia" w:ascii="仿宋" w:hAnsi="仿宋" w:eastAsia="仿宋"/>
          <w:b/>
          <w:sz w:val="24"/>
        </w:rPr>
        <w:t>)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1.从业人员现状数据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2.从业人员状况分析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（四）企业用人的知识、能力与素质要求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1.企业用人数据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2.企业用人的素质与能力要求分析</w:t>
      </w:r>
    </w:p>
    <w:p>
      <w:pPr>
        <w:spacing w:line="460" w:lineRule="exact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表1  调研企业的基本情况（</w:t>
      </w:r>
      <w:r>
        <w:rPr>
          <w:rFonts w:hint="eastAsia" w:ascii="仿宋" w:hAnsi="仿宋" w:eastAsia="仿宋"/>
          <w:b/>
          <w:color w:val="FF0000"/>
          <w:szCs w:val="21"/>
        </w:rPr>
        <w:t>五号、仿宋、加粗，下同</w:t>
      </w:r>
      <w:r>
        <w:rPr>
          <w:rFonts w:hint="eastAsia" w:ascii="仿宋" w:hAnsi="仿宋" w:eastAsia="仿宋"/>
          <w:b/>
          <w:szCs w:val="21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企业名称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企业体制背景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所属行业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访谈对象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企业基本状况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国有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民营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外资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其他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jc w:val="center"/>
        <w:rPr>
          <w:rFonts w:ascii="仿宋" w:hAnsi="仿宋" w:eastAsia="仿宋"/>
          <w:b/>
          <w:szCs w:val="21"/>
        </w:rPr>
      </w:pPr>
    </w:p>
    <w:p>
      <w:pPr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表2  企业从业人员的基本能力要求统计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能力</w:t>
            </w:r>
          </w:p>
        </w:tc>
        <w:tc>
          <w:tcPr>
            <w:tcW w:w="5682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评价维度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很重要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重要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不重要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说不清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（五）专业人才需求调查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主要确定今后三年各类人才需求量。</w:t>
      </w:r>
    </w:p>
    <w:p>
      <w:pPr>
        <w:spacing w:line="460" w:lineRule="exact"/>
        <w:ind w:firstLine="480" w:firstLineChars="200"/>
        <w:rPr>
          <w:rFonts w:ascii="仿宋" w:hAnsi="仿宋" w:eastAsia="仿宋"/>
          <w:color w:val="0070C0"/>
          <w:sz w:val="24"/>
        </w:rPr>
      </w:pPr>
      <w:r>
        <w:rPr>
          <w:rFonts w:hint="eastAsia" w:ascii="仿宋" w:hAnsi="仿宋" w:eastAsia="仿宋"/>
          <w:color w:val="0070C0"/>
          <w:sz w:val="24"/>
        </w:rPr>
        <w:t>（比如：① 不同性质企业对×××专业毕业生总需求量（建议用图、表的形式表示）</w:t>
      </w:r>
    </w:p>
    <w:p>
      <w:pPr>
        <w:spacing w:line="460" w:lineRule="exact"/>
        <w:ind w:firstLine="480" w:firstLineChars="200"/>
        <w:rPr>
          <w:rFonts w:ascii="仿宋" w:hAnsi="仿宋" w:eastAsia="仿宋"/>
          <w:color w:val="0070C0"/>
          <w:sz w:val="24"/>
        </w:rPr>
      </w:pPr>
      <w:r>
        <w:rPr>
          <w:rFonts w:hint="eastAsia" w:ascii="仿宋" w:hAnsi="仿宋" w:eastAsia="仿宋"/>
          <w:color w:val="0070C0"/>
          <w:sz w:val="24"/>
        </w:rPr>
        <w:t>② 不同企业规模对×××专业毕业生总需求量（建议用图、表的形式表示）</w:t>
      </w:r>
    </w:p>
    <w:p>
      <w:pPr>
        <w:spacing w:line="460" w:lineRule="exact"/>
        <w:ind w:firstLine="480" w:firstLineChars="200"/>
        <w:rPr>
          <w:rFonts w:ascii="仿宋" w:hAnsi="仿宋" w:eastAsia="仿宋"/>
          <w:color w:val="0070C0"/>
          <w:sz w:val="24"/>
        </w:rPr>
      </w:pPr>
      <w:r>
        <w:rPr>
          <w:rFonts w:hint="eastAsia" w:ascii="仿宋" w:hAnsi="仿宋" w:eastAsia="仿宋"/>
          <w:color w:val="0070C0"/>
          <w:sz w:val="24"/>
        </w:rPr>
        <w:t>③ 企业主营业务不同对×××专业毕业生总需求量（建议用图、表的形式表示）</w:t>
      </w:r>
    </w:p>
    <w:p>
      <w:pPr>
        <w:spacing w:line="460" w:lineRule="exact"/>
        <w:ind w:firstLine="480" w:firstLineChars="200"/>
        <w:rPr>
          <w:rFonts w:ascii="仿宋" w:hAnsi="仿宋" w:eastAsia="仿宋"/>
          <w:color w:val="0070C0"/>
          <w:sz w:val="24"/>
        </w:rPr>
      </w:pPr>
      <w:r>
        <w:rPr>
          <w:rFonts w:hint="eastAsia" w:ascii="仿宋" w:hAnsi="仿宋" w:eastAsia="仿宋"/>
          <w:color w:val="0070C0"/>
          <w:sz w:val="24"/>
        </w:rPr>
        <w:t>④ 所属行业不同对×××专业毕业生总需求量（建议用图、表的形式表示）</w:t>
      </w:r>
    </w:p>
    <w:p>
      <w:pPr>
        <w:spacing w:line="460" w:lineRule="exact"/>
        <w:ind w:firstLine="480" w:firstLineChars="200"/>
        <w:rPr>
          <w:rFonts w:ascii="仿宋" w:hAnsi="仿宋" w:eastAsia="仿宋"/>
          <w:color w:val="0070C0"/>
          <w:sz w:val="24"/>
        </w:rPr>
      </w:pPr>
      <w:r>
        <w:rPr>
          <w:rFonts w:ascii="仿宋" w:hAnsi="仿宋" w:eastAsia="仿宋"/>
          <w:color w:val="0070C0"/>
          <w:sz w:val="24"/>
        </w:rPr>
        <w:fldChar w:fldCharType="begin"/>
      </w:r>
      <w:r>
        <w:rPr>
          <w:rFonts w:ascii="仿宋" w:hAnsi="仿宋" w:eastAsia="仿宋"/>
          <w:color w:val="0070C0"/>
          <w:sz w:val="24"/>
        </w:rPr>
        <w:instrText xml:space="preserve"> </w:instrText>
      </w:r>
      <w:r>
        <w:rPr>
          <w:rFonts w:hint="eastAsia" w:ascii="仿宋" w:hAnsi="仿宋" w:eastAsia="仿宋"/>
          <w:color w:val="0070C0"/>
          <w:sz w:val="24"/>
        </w:rPr>
        <w:instrText xml:space="preserve">= 5 \* GB3</w:instrText>
      </w:r>
      <w:r>
        <w:rPr>
          <w:rFonts w:ascii="仿宋" w:hAnsi="仿宋" w:eastAsia="仿宋"/>
          <w:color w:val="0070C0"/>
          <w:sz w:val="24"/>
        </w:rPr>
        <w:instrText xml:space="preserve"> </w:instrText>
      </w:r>
      <w:r>
        <w:rPr>
          <w:rFonts w:ascii="仿宋" w:hAnsi="仿宋" w:eastAsia="仿宋"/>
          <w:color w:val="0070C0"/>
          <w:sz w:val="24"/>
        </w:rPr>
        <w:fldChar w:fldCharType="separate"/>
      </w:r>
      <w:r>
        <w:rPr>
          <w:rFonts w:hint="eastAsia" w:ascii="仿宋" w:hAnsi="仿宋" w:eastAsia="仿宋"/>
          <w:color w:val="0070C0"/>
          <w:sz w:val="24"/>
        </w:rPr>
        <w:t>⑤</w:t>
      </w:r>
      <w:r>
        <w:rPr>
          <w:rFonts w:ascii="仿宋" w:hAnsi="仿宋" w:eastAsia="仿宋"/>
          <w:color w:val="0070C0"/>
          <w:sz w:val="24"/>
        </w:rPr>
        <w:fldChar w:fldCharType="end"/>
      </w:r>
      <w:r>
        <w:rPr>
          <w:rFonts w:hint="eastAsia" w:ascii="仿宋" w:hAnsi="仿宋" w:eastAsia="仿宋"/>
          <w:color w:val="0070C0"/>
          <w:sz w:val="24"/>
        </w:rPr>
        <w:t>企业对毕业生专业技能证书要求（证书级别、证书类型等）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（六）毕业生职业发展能力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根据用人单位对毕业生的质量评价和毕业生的调查情况，对毕业生社会能力、专业能力和方法能力进行调研分析，确定毕业生总体评价状况。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三、同类专业现状调研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全省高职院校同类专业布点及招生人数状况及分析。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460" w:lineRule="exact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 xml:space="preserve">表5  </w:t>
      </w:r>
      <w:r>
        <w:rPr>
          <w:rFonts w:hint="eastAsia" w:ascii="仿宋" w:hAnsi="仿宋" w:eastAsia="仿宋"/>
          <w:b/>
          <w:szCs w:val="21"/>
          <w:lang w:val="en-US" w:eastAsia="zh-CN"/>
        </w:rPr>
        <w:t>甘肃</w:t>
      </w:r>
      <w:r>
        <w:rPr>
          <w:rFonts w:hint="eastAsia" w:ascii="仿宋" w:hAnsi="仿宋" w:eastAsia="仿宋"/>
          <w:b/>
          <w:szCs w:val="21"/>
        </w:rPr>
        <w:t>省高职院校××类专业布点及招生人数统计表</w:t>
      </w:r>
    </w:p>
    <w:tbl>
      <w:tblPr>
        <w:tblStyle w:val="4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36"/>
        <w:gridCol w:w="1980"/>
        <w:gridCol w:w="1792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地市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学校数量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院校名称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专业名称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人数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兰州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 w:eastAsia="zh-CN"/>
              </w:rPr>
              <w:t>天水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四、调研分析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（一）就业岗位分析</w:t>
      </w:r>
    </w:p>
    <w:p>
      <w:pPr>
        <w:spacing w:line="460" w:lineRule="exact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表6  典型就业岗位、要求描述及所占比例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岗位类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分岗位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岗位描述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1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××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2</w:t>
            </w: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××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（二）岗位工作任务与职业能力分析</w:t>
      </w:r>
    </w:p>
    <w:p>
      <w:pPr>
        <w:spacing w:line="460" w:lineRule="exact"/>
        <w:jc w:val="center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表7  典型工作任务、工作过程、能力与素质要求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典型工作任务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工作过程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能力与素质要求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×××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（三）培养目标定位分析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五、主要存在问题（如从人才培养模式、专业设置、课程内容等方式剖析）</w:t>
      </w: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</w:p>
    <w:p>
      <w:pPr>
        <w:spacing w:line="460" w:lineRule="exact"/>
        <w:ind w:firstLine="482" w:firstLineChars="2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六、专业结构调整、教学改革及人才培养方案制定建议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hint="eastAsia" w:ascii="仿宋" w:hAnsi="仿宋" w:eastAsia="仿宋"/>
          <w:b/>
          <w:szCs w:val="21"/>
        </w:rPr>
        <w:t xml:space="preserve"> ×××</w:t>
      </w:r>
      <w:r>
        <w:rPr>
          <w:rFonts w:hint="eastAsia" w:ascii="仿宋" w:hAnsi="仿宋" w:eastAsia="仿宋"/>
          <w:sz w:val="24"/>
        </w:rPr>
        <w:t>专业培养目标与专业方向调整建议；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hint="eastAsia" w:ascii="仿宋" w:hAnsi="仿宋" w:eastAsia="仿宋"/>
          <w:b/>
          <w:szCs w:val="21"/>
        </w:rPr>
        <w:t xml:space="preserve"> ×××</w:t>
      </w:r>
      <w:r>
        <w:rPr>
          <w:rFonts w:hint="eastAsia" w:ascii="仿宋" w:hAnsi="仿宋" w:eastAsia="仿宋"/>
          <w:sz w:val="24"/>
        </w:rPr>
        <w:t>专业课程设置建议；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3.专业师资配置建议；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4.实训条件配置建议；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5.校企合作建议；</w:t>
      </w:r>
    </w:p>
    <w:p>
      <w:pPr>
        <w:spacing w:line="4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6.</w:t>
      </w:r>
      <w:r>
        <w:rPr>
          <w:rFonts w:ascii="仿宋" w:hAnsi="仿宋" w:eastAsia="仿宋"/>
          <w:sz w:val="24"/>
        </w:rPr>
        <w:t>其他建议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460" w:lineRule="exact"/>
        <w:rPr>
          <w:rFonts w:ascii="仿宋" w:hAnsi="仿宋" w:eastAsia="仿宋"/>
          <w:sz w:val="24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u w:val="single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3F"/>
    <w:rsid w:val="00016931"/>
    <w:rsid w:val="0004265D"/>
    <w:rsid w:val="00061C5F"/>
    <w:rsid w:val="00082778"/>
    <w:rsid w:val="000B0CF0"/>
    <w:rsid w:val="001120F6"/>
    <w:rsid w:val="00141447"/>
    <w:rsid w:val="001600C0"/>
    <w:rsid w:val="00195430"/>
    <w:rsid w:val="001B7634"/>
    <w:rsid w:val="001C018B"/>
    <w:rsid w:val="001E2CD6"/>
    <w:rsid w:val="001F5FD9"/>
    <w:rsid w:val="00201F8C"/>
    <w:rsid w:val="00214C92"/>
    <w:rsid w:val="00224863"/>
    <w:rsid w:val="002607B4"/>
    <w:rsid w:val="00265708"/>
    <w:rsid w:val="0027089C"/>
    <w:rsid w:val="00270FE0"/>
    <w:rsid w:val="00274534"/>
    <w:rsid w:val="00290666"/>
    <w:rsid w:val="002B4E5F"/>
    <w:rsid w:val="002D290A"/>
    <w:rsid w:val="002D35B7"/>
    <w:rsid w:val="002D7A7E"/>
    <w:rsid w:val="002F4CBD"/>
    <w:rsid w:val="003033C9"/>
    <w:rsid w:val="00305906"/>
    <w:rsid w:val="00313070"/>
    <w:rsid w:val="00317C2B"/>
    <w:rsid w:val="00364D6A"/>
    <w:rsid w:val="003726F6"/>
    <w:rsid w:val="00374115"/>
    <w:rsid w:val="0037762A"/>
    <w:rsid w:val="003A354B"/>
    <w:rsid w:val="003B30A2"/>
    <w:rsid w:val="003D174E"/>
    <w:rsid w:val="00410342"/>
    <w:rsid w:val="004140AE"/>
    <w:rsid w:val="004204C1"/>
    <w:rsid w:val="004231BA"/>
    <w:rsid w:val="00427482"/>
    <w:rsid w:val="00435A9D"/>
    <w:rsid w:val="00463F4A"/>
    <w:rsid w:val="004E235D"/>
    <w:rsid w:val="005204EB"/>
    <w:rsid w:val="00534EFD"/>
    <w:rsid w:val="00535A6C"/>
    <w:rsid w:val="00556A8C"/>
    <w:rsid w:val="0055799D"/>
    <w:rsid w:val="005C4802"/>
    <w:rsid w:val="00635B5F"/>
    <w:rsid w:val="00640DC8"/>
    <w:rsid w:val="00653172"/>
    <w:rsid w:val="006950B6"/>
    <w:rsid w:val="006B1A85"/>
    <w:rsid w:val="006B394B"/>
    <w:rsid w:val="006B7097"/>
    <w:rsid w:val="006C7B17"/>
    <w:rsid w:val="006D3E53"/>
    <w:rsid w:val="006E1D2F"/>
    <w:rsid w:val="006F7B2D"/>
    <w:rsid w:val="0070590A"/>
    <w:rsid w:val="00707701"/>
    <w:rsid w:val="00707705"/>
    <w:rsid w:val="00717DD9"/>
    <w:rsid w:val="00724BDA"/>
    <w:rsid w:val="007252C7"/>
    <w:rsid w:val="007377D6"/>
    <w:rsid w:val="0074039F"/>
    <w:rsid w:val="00753E1F"/>
    <w:rsid w:val="00761831"/>
    <w:rsid w:val="0076725C"/>
    <w:rsid w:val="007758F3"/>
    <w:rsid w:val="00781902"/>
    <w:rsid w:val="00796A33"/>
    <w:rsid w:val="007B3064"/>
    <w:rsid w:val="007B4209"/>
    <w:rsid w:val="007E743E"/>
    <w:rsid w:val="007F6CE5"/>
    <w:rsid w:val="00804B9E"/>
    <w:rsid w:val="0080628A"/>
    <w:rsid w:val="008113E6"/>
    <w:rsid w:val="008133BB"/>
    <w:rsid w:val="00815C46"/>
    <w:rsid w:val="0082312A"/>
    <w:rsid w:val="00864C7A"/>
    <w:rsid w:val="00883384"/>
    <w:rsid w:val="0089187F"/>
    <w:rsid w:val="008C4DD5"/>
    <w:rsid w:val="008F1304"/>
    <w:rsid w:val="00900199"/>
    <w:rsid w:val="00914535"/>
    <w:rsid w:val="009154F6"/>
    <w:rsid w:val="0094324F"/>
    <w:rsid w:val="009632E9"/>
    <w:rsid w:val="0097556D"/>
    <w:rsid w:val="00997BDB"/>
    <w:rsid w:val="009A495E"/>
    <w:rsid w:val="00A0244B"/>
    <w:rsid w:val="00A0283F"/>
    <w:rsid w:val="00A040C9"/>
    <w:rsid w:val="00A152F5"/>
    <w:rsid w:val="00A540E9"/>
    <w:rsid w:val="00A7294A"/>
    <w:rsid w:val="00A75B0A"/>
    <w:rsid w:val="00A82A3F"/>
    <w:rsid w:val="00AA2F4F"/>
    <w:rsid w:val="00AB1B9D"/>
    <w:rsid w:val="00B16A4D"/>
    <w:rsid w:val="00B23B6D"/>
    <w:rsid w:val="00B30A42"/>
    <w:rsid w:val="00BA03C3"/>
    <w:rsid w:val="00BE2975"/>
    <w:rsid w:val="00BF062C"/>
    <w:rsid w:val="00C21F90"/>
    <w:rsid w:val="00C35E9F"/>
    <w:rsid w:val="00C642AC"/>
    <w:rsid w:val="00C7296E"/>
    <w:rsid w:val="00C84FBE"/>
    <w:rsid w:val="00C963DA"/>
    <w:rsid w:val="00CA331F"/>
    <w:rsid w:val="00CB2724"/>
    <w:rsid w:val="00CB34F9"/>
    <w:rsid w:val="00CE00CA"/>
    <w:rsid w:val="00CE49B3"/>
    <w:rsid w:val="00CF215D"/>
    <w:rsid w:val="00D23E9C"/>
    <w:rsid w:val="00D36FA0"/>
    <w:rsid w:val="00D43DDF"/>
    <w:rsid w:val="00D568EB"/>
    <w:rsid w:val="00DA0E31"/>
    <w:rsid w:val="00DA1066"/>
    <w:rsid w:val="00DB757D"/>
    <w:rsid w:val="00DB7BA0"/>
    <w:rsid w:val="00DC5E04"/>
    <w:rsid w:val="00E058B8"/>
    <w:rsid w:val="00E46C4E"/>
    <w:rsid w:val="00E77F4B"/>
    <w:rsid w:val="00E9065A"/>
    <w:rsid w:val="00EA596C"/>
    <w:rsid w:val="00EB523E"/>
    <w:rsid w:val="00EE25E9"/>
    <w:rsid w:val="00EE5BC7"/>
    <w:rsid w:val="00F10D86"/>
    <w:rsid w:val="00F23113"/>
    <w:rsid w:val="00F50484"/>
    <w:rsid w:val="00F62D00"/>
    <w:rsid w:val="00F712F2"/>
    <w:rsid w:val="00F81092"/>
    <w:rsid w:val="00FB1044"/>
    <w:rsid w:val="00FC1B1A"/>
    <w:rsid w:val="00FE2D98"/>
    <w:rsid w:val="00FE6116"/>
    <w:rsid w:val="00FF573C"/>
    <w:rsid w:val="411E5504"/>
    <w:rsid w:val="4B44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334</Words>
  <Characters>1907</Characters>
  <Lines>15</Lines>
  <Paragraphs>4</Paragraphs>
  <TotalTime>5</TotalTime>
  <ScaleCrop>false</ScaleCrop>
  <LinksUpToDate>false</LinksUpToDate>
  <CharactersWithSpaces>2237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2019-09-12T03:36:00Z</dcterms:created>
  <dc:creator>zl</dc:creator>
  <cp:lastModifiedBy>左手无名指1398045354</cp:lastModifiedBy>
  <cp:lastPrinted>2015-05-28T02:04:00Z</cp:lastPrinted>
  <dcterms:modified xsi:type="dcterms:W3CDTF">2020-09-24T03:52:59Z</dcterms:modified>
  <dc:title>×××专业调研报告（小二号、仿宋、加粗）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