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仿宋" w:hAnsi="仿宋" w:eastAsia="仿宋"/>
          <w:b/>
          <w:bCs/>
          <w:sz w:val="30"/>
          <w:szCs w:val="30"/>
        </w:rPr>
      </w:pPr>
      <w:r>
        <w:rPr>
          <w:rFonts w:ascii="仿宋" w:hAnsi="仿宋" w:eastAsia="仿宋"/>
          <w:b/>
          <w:bCs/>
          <w:sz w:val="30"/>
          <w:szCs w:val="30"/>
        </w:rPr>
        <w:t>2024</w:t>
      </w:r>
      <w:r>
        <w:rPr>
          <w:rFonts w:hint="eastAsia" w:ascii="仿宋" w:hAnsi="仿宋" w:eastAsia="仿宋"/>
          <w:b/>
          <w:bCs/>
          <w:sz w:val="30"/>
          <w:szCs w:val="30"/>
        </w:rPr>
        <w:t>年全省职业院校技能大赛中药传统技能赛项</w:t>
      </w:r>
      <w:r>
        <w:rPr>
          <w:rFonts w:hint="eastAsia" w:ascii="仿宋" w:hAnsi="仿宋" w:eastAsia="仿宋"/>
          <w:b/>
          <w:bCs/>
          <w:sz w:val="30"/>
          <w:szCs w:val="30"/>
          <w:lang w:val="en-US" w:eastAsia="zh-CN"/>
        </w:rPr>
        <w:t>A</w:t>
      </w:r>
      <w:r>
        <w:rPr>
          <w:rFonts w:hint="eastAsia" w:ascii="仿宋" w:hAnsi="仿宋" w:eastAsia="仿宋"/>
          <w:b/>
          <w:bCs/>
          <w:sz w:val="30"/>
          <w:szCs w:val="30"/>
        </w:rPr>
        <w:t>套试题</w:t>
      </w:r>
    </w:p>
    <w:p>
      <w:pPr>
        <w:spacing w:line="360" w:lineRule="auto"/>
        <w:jc w:val="center"/>
        <w:rPr>
          <w:rFonts w:ascii="仿宋" w:hAnsi="仿宋" w:eastAsia="仿宋"/>
          <w:b/>
          <w:sz w:val="30"/>
          <w:szCs w:val="30"/>
        </w:rPr>
      </w:pPr>
      <w:r>
        <w:rPr>
          <w:rFonts w:hint="eastAsia" w:ascii="仿宋" w:hAnsi="仿宋" w:eastAsia="仿宋"/>
          <w:b/>
          <w:bCs/>
          <w:sz w:val="30"/>
          <w:szCs w:val="30"/>
        </w:rPr>
        <w:t>（高职学生组）</w:t>
      </w:r>
    </w:p>
    <w:p>
      <w:pPr>
        <w:spacing w:line="360" w:lineRule="auto"/>
        <w:jc w:val="center"/>
        <w:rPr>
          <w:rFonts w:hint="default" w:ascii="仿宋" w:hAnsi="仿宋" w:eastAsia="仿宋"/>
          <w:b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b/>
          <w:sz w:val="28"/>
          <w:szCs w:val="28"/>
        </w:rPr>
        <w:t>中药调剂操作</w:t>
      </w:r>
      <w:r>
        <w:rPr>
          <w:rFonts w:hint="eastAsia" w:ascii="仿宋" w:hAnsi="仿宋" w:eastAsia="仿宋"/>
          <w:b/>
          <w:sz w:val="28"/>
          <w:szCs w:val="28"/>
          <w:lang w:val="en-US" w:eastAsia="zh-CN"/>
        </w:rPr>
        <w:t>A</w:t>
      </w:r>
    </w:p>
    <w:p>
      <w:pPr>
        <w:rPr>
          <w:sz w:val="36"/>
          <w:szCs w:val="36"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4229100</wp:posOffset>
                </wp:positionH>
                <wp:positionV relativeFrom="paragraph">
                  <wp:posOffset>198120</wp:posOffset>
                </wp:positionV>
                <wp:extent cx="1028700" cy="495300"/>
                <wp:effectExtent l="4445" t="4445" r="8255" b="8255"/>
                <wp:wrapNone/>
                <wp:docPr id="4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28700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32"/>
                                <w:szCs w:val="32"/>
                              </w:rPr>
                              <w:t>普通处方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33pt;margin-top:15.6pt;height:39pt;width:81pt;z-index:251659264;mso-width-relative:page;mso-height-relative:page;" fillcolor="#FFFFFF" filled="t" stroked="t" coordsize="21600,21600" o:gfxdata="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DePZKD2AAAAAoBAAAPAAAAAAAAAAEA&#10;IAAAACIAAABkcnMvZG93bnJldi54bWxQSwECFAAUAAAACACHTuJAZDwiBQ8CAABEBAAADgAAAAAA&#10;AAABACAAAAAnAQAAZHJzL2Uyb0RvYy54bWxQSwUGAAAAAAYABgBZAQAAqA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hint="eastAsia"/>
                          <w:b/>
                          <w:sz w:val="32"/>
                          <w:szCs w:val="32"/>
                        </w:rPr>
                        <w:t>普通处方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line="300" w:lineRule="auto"/>
        <w:rPr>
          <w:sz w:val="32"/>
          <w:szCs w:val="32"/>
        </w:rPr>
      </w:pP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-198120</wp:posOffset>
                </wp:positionV>
                <wp:extent cx="914400" cy="495300"/>
                <wp:effectExtent l="4445" t="4445" r="8255" b="8255"/>
                <wp:wrapNone/>
                <wp:docPr id="2043248015" name="文本框 20432480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rPr>
                                <w:rFonts w:hint="eastAsia" w:eastAsia="宋体"/>
                                <w:b/>
                                <w:szCs w:val="32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32"/>
                                <w:szCs w:val="32"/>
                              </w:rPr>
                              <w:t xml:space="preserve">处方 </w:t>
                            </w:r>
                            <w:r>
                              <w:rPr>
                                <w:rFonts w:hint="eastAsia"/>
                                <w:b/>
                                <w:sz w:val="32"/>
                                <w:szCs w:val="32"/>
                                <w:lang w:val="en-US" w:eastAsia="zh-CN"/>
                              </w:rPr>
                              <w:t>A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9pt;margin-top:-15.6pt;height:39pt;width:72pt;z-index:251660288;mso-width-relative:page;mso-height-relative:page;" fillcolor="#FFFFFF" filled="t" stroked="t" coordsize="21600,21600" o:gfxdata="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Cz6P6P2AAAAAkBAAAP&#10;AAAAAAAAAAEAIAAAACIAAABkcnMvZG93bnJldi54bWxQSwECFAAUAAAACACHTuJASEukohgCAABV&#10;BAAADgAAAAAAAAABACAAAAAnAQAAZHJzL2Uyb0RvYy54bWxQSwUGAAAAAAYABgBZAQAAs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="宋体"/>
                          <w:b/>
                          <w:szCs w:val="32"/>
                          <w:lang w:eastAsia="zh-CN"/>
                        </w:rPr>
                      </w:pPr>
                      <w:r>
                        <w:rPr>
                          <w:rFonts w:hint="eastAsia"/>
                          <w:b/>
                          <w:sz w:val="32"/>
                          <w:szCs w:val="32"/>
                        </w:rPr>
                        <w:t xml:space="preserve">处方 </w:t>
                      </w:r>
                      <w:r>
                        <w:rPr>
                          <w:rFonts w:hint="eastAsia"/>
                          <w:b/>
                          <w:sz w:val="32"/>
                          <w:szCs w:val="32"/>
                          <w:lang w:val="en-US" w:eastAsia="zh-CN"/>
                        </w:rPr>
                        <w:t>A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line="480" w:lineRule="auto"/>
        <w:rPr>
          <w:rFonts w:ascii="宋体" w:hAnsi="宋体"/>
          <w:sz w:val="32"/>
          <w:szCs w:val="32"/>
          <w:u w:val="single"/>
        </w:rPr>
      </w:pPr>
      <w:r>
        <w:rPr>
          <w:rFonts w:hint="eastAsia" w:ascii="黑体" w:hAnsi="黑体" w:eastAsia="黑体" w:cs="黑体"/>
          <w:sz w:val="32"/>
          <w:szCs w:val="32"/>
          <w:u w:val="single"/>
        </w:rPr>
        <w:t>科别</w:t>
      </w:r>
      <w:r>
        <w:rPr>
          <w:rFonts w:hint="eastAsia" w:ascii="宋体" w:hAnsi="宋体"/>
          <w:sz w:val="32"/>
          <w:szCs w:val="32"/>
          <w:u w:val="single"/>
        </w:rPr>
        <w:t xml:space="preserve">   </w:t>
      </w:r>
      <w:r>
        <w:rPr>
          <w:rFonts w:hint="eastAsia" w:ascii="宋体" w:hAnsi="宋体" w:cs="宋体"/>
          <w:sz w:val="32"/>
          <w:szCs w:val="32"/>
          <w:u w:val="single"/>
        </w:rPr>
        <w:t xml:space="preserve">中医科 </w:t>
      </w:r>
      <w:r>
        <w:rPr>
          <w:rFonts w:hint="eastAsia" w:ascii="宋体" w:hAnsi="宋体"/>
          <w:sz w:val="32"/>
          <w:szCs w:val="32"/>
          <w:u w:val="single"/>
        </w:rPr>
        <w:t xml:space="preserve">   </w:t>
      </w:r>
      <w:r>
        <w:rPr>
          <w:rFonts w:hint="eastAsia" w:ascii="黑体" w:hAnsi="黑体" w:eastAsia="黑体" w:cs="黑体"/>
          <w:sz w:val="32"/>
          <w:szCs w:val="32"/>
          <w:u w:val="single"/>
        </w:rPr>
        <w:t>门诊号</w:t>
      </w:r>
      <w:r>
        <w:rPr>
          <w:rFonts w:hint="eastAsia" w:ascii="宋体" w:hAnsi="宋体"/>
          <w:sz w:val="32"/>
          <w:szCs w:val="32"/>
          <w:u w:val="single"/>
        </w:rPr>
        <w:t xml:space="preserve">  GT</w:t>
      </w:r>
      <w:r>
        <w:rPr>
          <w:rFonts w:hint="eastAsia" w:ascii="宋体" w:hAnsi="宋体" w:cs="宋体"/>
          <w:sz w:val="32"/>
          <w:szCs w:val="32"/>
          <w:u w:val="single"/>
        </w:rPr>
        <w:t>202</w:t>
      </w:r>
      <w:r>
        <w:rPr>
          <w:rFonts w:ascii="宋体" w:hAnsi="宋体" w:cs="宋体"/>
          <w:sz w:val="32"/>
          <w:szCs w:val="32"/>
          <w:u w:val="single"/>
        </w:rPr>
        <w:t>310</w:t>
      </w:r>
      <w:r>
        <w:rPr>
          <w:rFonts w:hint="eastAsia"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/>
          <w:sz w:val="32"/>
          <w:szCs w:val="32"/>
          <w:u w:val="single"/>
        </w:rPr>
        <w:t xml:space="preserve"> 202</w:t>
      </w:r>
      <w:r>
        <w:rPr>
          <w:rFonts w:ascii="宋体" w:hAnsi="宋体"/>
          <w:sz w:val="32"/>
          <w:szCs w:val="32"/>
          <w:u w:val="single"/>
        </w:rPr>
        <w:t>3</w:t>
      </w:r>
      <w:r>
        <w:rPr>
          <w:rFonts w:hint="eastAsia" w:ascii="宋体" w:hAnsi="宋体"/>
          <w:sz w:val="32"/>
          <w:szCs w:val="32"/>
          <w:u w:val="single"/>
        </w:rPr>
        <w:t>年0</w:t>
      </w:r>
      <w:r>
        <w:rPr>
          <w:rFonts w:ascii="宋体" w:hAnsi="宋体"/>
          <w:sz w:val="32"/>
          <w:szCs w:val="32"/>
          <w:u w:val="single"/>
        </w:rPr>
        <w:t>5</w:t>
      </w:r>
      <w:r>
        <w:rPr>
          <w:rFonts w:hint="eastAsia" w:ascii="宋体" w:hAnsi="宋体"/>
          <w:sz w:val="32"/>
          <w:szCs w:val="32"/>
          <w:u w:val="single"/>
        </w:rPr>
        <w:t xml:space="preserve">月31日 </w:t>
      </w:r>
    </w:p>
    <w:p>
      <w:pPr>
        <w:spacing w:line="480" w:lineRule="auto"/>
        <w:rPr>
          <w:rFonts w:ascii="宋体" w:hAnsi="宋体"/>
          <w:sz w:val="32"/>
          <w:szCs w:val="32"/>
          <w:u w:val="single"/>
        </w:rPr>
      </w:pPr>
      <w:r>
        <w:rPr>
          <w:rFonts w:hint="eastAsia" w:ascii="黑体" w:hAnsi="黑体" w:eastAsia="黑体" w:cs="黑体"/>
          <w:sz w:val="32"/>
          <w:szCs w:val="32"/>
          <w:u w:val="single"/>
        </w:rPr>
        <w:t>姓名</w:t>
      </w:r>
      <w:r>
        <w:rPr>
          <w:rFonts w:hint="eastAsia" w:ascii="宋体" w:hAnsi="宋体"/>
          <w:sz w:val="32"/>
          <w:szCs w:val="32"/>
          <w:u w:val="single"/>
        </w:rPr>
        <w:t xml:space="preserve">   陈伟     </w:t>
      </w:r>
      <w:r>
        <w:rPr>
          <w:rFonts w:hint="eastAsia" w:ascii="黑体" w:hAnsi="黑体" w:eastAsia="黑体" w:cs="黑体"/>
          <w:sz w:val="32"/>
          <w:szCs w:val="32"/>
          <w:u w:val="single"/>
        </w:rPr>
        <w:t>性别</w:t>
      </w:r>
      <w:r>
        <w:rPr>
          <w:rFonts w:hint="eastAsia" w:ascii="宋体" w:hAnsi="宋体"/>
          <w:sz w:val="32"/>
          <w:szCs w:val="32"/>
          <w:u w:val="single"/>
        </w:rPr>
        <w:t xml:space="preserve">    </w:t>
      </w:r>
      <w:r>
        <w:rPr>
          <w:rFonts w:hint="eastAsia" w:ascii="宋体" w:hAnsi="宋体" w:cs="宋体"/>
          <w:sz w:val="32"/>
          <w:szCs w:val="32"/>
          <w:u w:val="single"/>
        </w:rPr>
        <w:t>男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</w:t>
      </w:r>
      <w:r>
        <w:rPr>
          <w:rFonts w:hint="eastAsia" w:ascii="宋体" w:hAnsi="宋体"/>
          <w:sz w:val="32"/>
          <w:szCs w:val="32"/>
          <w:u w:val="single"/>
        </w:rPr>
        <w:t xml:space="preserve">        </w:t>
      </w:r>
      <w:r>
        <w:rPr>
          <w:rFonts w:hint="eastAsia" w:ascii="黑体" w:hAnsi="黑体" w:eastAsia="黑体" w:cs="黑体"/>
          <w:sz w:val="32"/>
          <w:szCs w:val="32"/>
          <w:u w:val="single"/>
        </w:rPr>
        <w:t>年龄</w:t>
      </w:r>
      <w:r>
        <w:rPr>
          <w:rFonts w:hint="eastAsia" w:ascii="宋体" w:hAnsi="宋体"/>
          <w:sz w:val="32"/>
          <w:szCs w:val="32"/>
          <w:u w:val="single"/>
        </w:rPr>
        <w:t xml:space="preserve">  </w:t>
      </w:r>
      <w:r>
        <w:rPr>
          <w:rFonts w:hint="eastAsia" w:ascii="宋体" w:hAnsi="宋体" w:cs="宋体"/>
          <w:sz w:val="32"/>
          <w:szCs w:val="32"/>
          <w:u w:val="single"/>
        </w:rPr>
        <w:t xml:space="preserve"> </w:t>
      </w:r>
      <w:r>
        <w:rPr>
          <w:rFonts w:ascii="宋体" w:hAnsi="宋体" w:cs="宋体"/>
          <w:sz w:val="32"/>
          <w:szCs w:val="32"/>
          <w:u w:val="single"/>
        </w:rPr>
        <w:t>41</w:t>
      </w:r>
      <w:r>
        <w:rPr>
          <w:rFonts w:hint="eastAsia" w:ascii="宋体" w:hAnsi="宋体"/>
          <w:sz w:val="32"/>
          <w:szCs w:val="32"/>
          <w:u w:val="single"/>
        </w:rPr>
        <w:t xml:space="preserve">岁      </w:t>
      </w:r>
    </w:p>
    <w:p>
      <w:pPr>
        <w:spacing w:line="480" w:lineRule="auto"/>
        <w:rPr>
          <w:rFonts w:ascii="宋体" w:hAnsi="宋体"/>
          <w:sz w:val="32"/>
          <w:szCs w:val="32"/>
          <w:u w:val="single"/>
        </w:rPr>
      </w:pPr>
      <w:r>
        <w:rPr>
          <w:rFonts w:hint="eastAsia" w:ascii="黑体" w:hAnsi="黑体" w:eastAsia="黑体" w:cs="黑体"/>
          <w:sz w:val="32"/>
          <w:szCs w:val="32"/>
          <w:u w:val="single"/>
        </w:rPr>
        <w:t>临床诊断</w:t>
      </w:r>
      <w:r>
        <w:rPr>
          <w:rFonts w:hint="eastAsia" w:ascii="宋体" w:hAnsi="宋体"/>
          <w:sz w:val="32"/>
          <w:szCs w:val="32"/>
          <w:u w:val="single"/>
        </w:rPr>
        <w:t xml:space="preserve">   </w:t>
      </w:r>
      <w:r>
        <w:rPr>
          <w:rFonts w:hint="eastAsia" w:ascii="宋体" w:hAnsi="宋体"/>
          <w:sz w:val="24"/>
          <w:u w:val="single"/>
        </w:rPr>
        <w:t xml:space="preserve">  </w:t>
      </w:r>
      <w:r>
        <w:rPr>
          <w:rFonts w:hint="eastAsia" w:ascii="宋体" w:hAnsi="宋体" w:cs="宋体"/>
          <w:sz w:val="32"/>
          <w:szCs w:val="32"/>
          <w:u w:val="single"/>
        </w:rPr>
        <w:t xml:space="preserve"> 腰痛</w:t>
      </w:r>
      <w:r>
        <w:rPr>
          <w:rFonts w:hint="eastAsia" w:ascii="宋体" w:hAnsi="宋体" w:cs="宋体"/>
          <w:sz w:val="32"/>
          <w:szCs w:val="32"/>
          <w:u w:val="single"/>
          <w:lang w:eastAsia="zh-CN"/>
        </w:rPr>
        <w:t>——</w:t>
      </w:r>
      <w:r>
        <w:rPr>
          <w:rFonts w:hint="eastAsia" w:ascii="宋体" w:hAnsi="宋体" w:cs="宋体"/>
          <w:sz w:val="32"/>
          <w:szCs w:val="32"/>
          <w:u w:val="single"/>
        </w:rPr>
        <w:t>肾阴不足</w:t>
      </w:r>
      <w:r>
        <w:rPr>
          <w:rFonts w:hint="eastAsia" w:ascii="宋体" w:hAnsi="宋体"/>
          <w:sz w:val="32"/>
          <w:szCs w:val="32"/>
          <w:u w:val="single"/>
        </w:rPr>
        <w:t xml:space="preserve">                                     </w:t>
      </w:r>
    </w:p>
    <w:p>
      <w:pPr>
        <w:spacing w:line="480" w:lineRule="auto"/>
        <w:rPr>
          <w:rFonts w:ascii="仿宋_GB2312" w:eastAsia="仿宋_GB2312"/>
          <w:b/>
          <w:sz w:val="28"/>
          <w:szCs w:val="28"/>
        </w:rPr>
      </w:pPr>
      <w:r>
        <w:rPr>
          <w:rFonts w:hint="eastAsia" w:ascii="仿宋_GB2312" w:eastAsia="仿宋_GB2312"/>
          <w:b/>
          <w:sz w:val="44"/>
          <w:szCs w:val="44"/>
        </w:rPr>
        <w:t>R：</w:t>
      </w:r>
      <w:r>
        <w:rPr>
          <w:rFonts w:hint="eastAsia" w:ascii="仿宋_GB2312" w:eastAsia="仿宋_GB2312"/>
          <w:b/>
          <w:sz w:val="28"/>
          <w:szCs w:val="28"/>
        </w:rPr>
        <w:t xml:space="preserve"> </w:t>
      </w:r>
    </w:p>
    <w:tbl>
      <w:tblPr>
        <w:tblStyle w:val="4"/>
        <w:tblW w:w="836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2"/>
        <w:gridCol w:w="3353"/>
        <w:gridCol w:w="33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</w:rPr>
              <w:t xml:space="preserve">         </w:t>
            </w:r>
          </w:p>
        </w:tc>
        <w:tc>
          <w:tcPr>
            <w:tcW w:w="33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熟地黄 12</w:t>
            </w:r>
            <w:r>
              <w:rPr>
                <w:rFonts w:hint="eastAsia" w:ascii="仿宋_GB2312" w:eastAsia="仿宋_GB2312"/>
                <w:b/>
                <w:sz w:val="28"/>
                <w:szCs w:val="28"/>
              </w:rPr>
              <w:t>g</w:t>
            </w:r>
          </w:p>
        </w:tc>
        <w:tc>
          <w:tcPr>
            <w:tcW w:w="33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山 药 15g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b/>
                <w:sz w:val="28"/>
                <w:szCs w:val="28"/>
              </w:rPr>
            </w:pPr>
          </w:p>
        </w:tc>
        <w:tc>
          <w:tcPr>
            <w:tcW w:w="33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牡丹皮9</w:t>
            </w:r>
            <w:r>
              <w:rPr>
                <w:rFonts w:ascii="宋体" w:hAnsi="宋体"/>
                <w:b/>
                <w:sz w:val="28"/>
                <w:szCs w:val="28"/>
              </w:rPr>
              <w:t>g</w:t>
            </w:r>
          </w:p>
        </w:tc>
        <w:tc>
          <w:tcPr>
            <w:tcW w:w="33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山茱萸</w:t>
            </w:r>
            <w:r>
              <w:rPr>
                <w:rFonts w:ascii="宋体" w:hAnsi="宋体"/>
                <w:b/>
                <w:sz w:val="28"/>
                <w:szCs w:val="28"/>
              </w:rPr>
              <w:t>10g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b/>
                <w:sz w:val="28"/>
                <w:szCs w:val="28"/>
              </w:rPr>
            </w:pPr>
          </w:p>
        </w:tc>
        <w:tc>
          <w:tcPr>
            <w:tcW w:w="33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牛 膝 9g</w:t>
            </w:r>
          </w:p>
        </w:tc>
        <w:tc>
          <w:tcPr>
            <w:tcW w:w="33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hint="default" w:ascii="宋体" w:hAnsi="宋体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黄精10</w:t>
            </w:r>
            <w:r>
              <w:rPr>
                <w:rFonts w:ascii="宋体" w:hAnsi="宋体"/>
                <w:b/>
                <w:sz w:val="28"/>
                <w:szCs w:val="28"/>
              </w:rPr>
              <w:t>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b/>
                <w:sz w:val="28"/>
                <w:szCs w:val="28"/>
              </w:rPr>
            </w:pPr>
          </w:p>
        </w:tc>
        <w:tc>
          <w:tcPr>
            <w:tcW w:w="33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茯 苓</w:t>
            </w:r>
            <w:r>
              <w:rPr>
                <w:rFonts w:ascii="宋体" w:hAnsi="宋体"/>
                <w:b/>
                <w:sz w:val="28"/>
                <w:szCs w:val="28"/>
              </w:rPr>
              <w:t>15g</w:t>
            </w:r>
          </w:p>
        </w:tc>
        <w:tc>
          <w:tcPr>
            <w:tcW w:w="33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车前子</w:t>
            </w:r>
            <w:r>
              <w:rPr>
                <w:rFonts w:hint="eastAsia" w:ascii="宋体" w:hAnsi="宋体"/>
                <w:b/>
                <w:sz w:val="30"/>
                <w:szCs w:val="30"/>
                <w:vertAlign w:val="superscript"/>
              </w:rPr>
              <w:t>包煎</w:t>
            </w:r>
            <w:r>
              <w:rPr>
                <w:rFonts w:hint="eastAsia" w:ascii="宋体" w:hAnsi="宋体"/>
                <w:b/>
                <w:sz w:val="28"/>
                <w:szCs w:val="28"/>
                <w:vertAlign w:val="superscript"/>
              </w:rPr>
              <w:t xml:space="preserve"> </w:t>
            </w:r>
            <w:r>
              <w:rPr>
                <w:rFonts w:hint="eastAsia" w:ascii="宋体" w:hAnsi="宋体"/>
                <w:b/>
                <w:sz w:val="28"/>
                <w:szCs w:val="28"/>
              </w:rPr>
              <w:t>9g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b/>
                <w:sz w:val="28"/>
                <w:szCs w:val="28"/>
              </w:rPr>
            </w:pPr>
          </w:p>
        </w:tc>
        <w:tc>
          <w:tcPr>
            <w:tcW w:w="33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泽 泻</w:t>
            </w:r>
            <w:r>
              <w:rPr>
                <w:rFonts w:ascii="宋体" w:hAnsi="宋体"/>
                <w:b/>
                <w:sz w:val="28"/>
                <w:szCs w:val="28"/>
              </w:rPr>
              <w:t>9g</w:t>
            </w:r>
          </w:p>
        </w:tc>
        <w:tc>
          <w:tcPr>
            <w:tcW w:w="33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续断10g</w:t>
            </w:r>
          </w:p>
        </w:tc>
      </w:tr>
    </w:tbl>
    <w:p>
      <w:pPr>
        <w:spacing w:line="440" w:lineRule="exact"/>
        <w:jc w:val="center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每日</w:t>
      </w:r>
      <w:r>
        <w:rPr>
          <w:rFonts w:ascii="宋体" w:hAnsi="宋体"/>
          <w:b/>
          <w:sz w:val="28"/>
          <w:szCs w:val="28"/>
        </w:rPr>
        <w:t>1</w:t>
      </w:r>
      <w:r>
        <w:rPr>
          <w:rFonts w:hint="eastAsia" w:ascii="宋体" w:hAnsi="宋体"/>
          <w:b/>
          <w:sz w:val="28"/>
          <w:szCs w:val="28"/>
        </w:rPr>
        <w:t>剂，水煎服，早晚各1次</w:t>
      </w:r>
    </w:p>
    <w:p>
      <w:pPr>
        <w:spacing w:line="440" w:lineRule="exact"/>
        <w:jc w:val="center"/>
        <w:rPr>
          <w:rFonts w:ascii="宋体" w:hAnsi="宋体"/>
          <w:b/>
          <w:sz w:val="28"/>
          <w:szCs w:val="28"/>
        </w:rPr>
      </w:pPr>
    </w:p>
    <w:p>
      <w:pPr>
        <w:spacing w:line="440" w:lineRule="exact"/>
        <w:jc w:val="center"/>
        <w:rPr>
          <w:rFonts w:ascii="宋体" w:hAnsi="宋体"/>
          <w:sz w:val="28"/>
          <w:szCs w:val="28"/>
        </w:rPr>
      </w:pPr>
    </w:p>
    <w:tbl>
      <w:tblPr>
        <w:tblStyle w:val="4"/>
        <w:tblW w:w="894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80"/>
        <w:gridCol w:w="1491"/>
        <w:gridCol w:w="1489"/>
        <w:gridCol w:w="29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4471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spacing w:line="400" w:lineRule="exact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医师：孙国庆</w:t>
            </w:r>
          </w:p>
        </w:tc>
        <w:tc>
          <w:tcPr>
            <w:tcW w:w="4471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spacing w:line="400" w:lineRule="exact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剂数：3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4471" w:type="dxa"/>
            <w:gridSpan w:val="2"/>
            <w:tcBorders>
              <w:top w:val="single" w:color="auto" w:sz="4" w:space="0"/>
              <w:left w:val="nil"/>
              <w:right w:val="nil"/>
            </w:tcBorders>
            <w:vAlign w:val="center"/>
          </w:tcPr>
          <w:p>
            <w:pPr>
              <w:spacing w:line="400" w:lineRule="exact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药价：</w:t>
            </w:r>
            <w:r>
              <w:rPr>
                <w:rFonts w:ascii="黑体" w:hAnsi="黑体" w:eastAsia="黑体" w:cs="黑体"/>
                <w:sz w:val="24"/>
              </w:rPr>
              <w:t>42.75</w:t>
            </w:r>
            <w:r>
              <w:rPr>
                <w:rFonts w:hint="eastAsia" w:ascii="黑体" w:hAnsi="黑体" w:eastAsia="黑体" w:cs="黑体"/>
                <w:sz w:val="24"/>
              </w:rPr>
              <w:t xml:space="preserve">   元</w:t>
            </w:r>
          </w:p>
        </w:tc>
        <w:tc>
          <w:tcPr>
            <w:tcW w:w="4471" w:type="dxa"/>
            <w:gridSpan w:val="2"/>
            <w:tcBorders>
              <w:top w:val="single" w:color="auto" w:sz="4" w:space="0"/>
              <w:left w:val="nil"/>
              <w:right w:val="nil"/>
            </w:tcBorders>
            <w:vAlign w:val="center"/>
          </w:tcPr>
          <w:p>
            <w:pPr>
              <w:spacing w:line="400" w:lineRule="exact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计价人：李莉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2980" w:type="dxa"/>
            <w:tcBorders>
              <w:left w:val="nil"/>
              <w:right w:val="nil"/>
            </w:tcBorders>
            <w:vAlign w:val="center"/>
          </w:tcPr>
          <w:p>
            <w:pPr>
              <w:spacing w:line="400" w:lineRule="exact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调配：</w:t>
            </w:r>
          </w:p>
        </w:tc>
        <w:tc>
          <w:tcPr>
            <w:tcW w:w="2980" w:type="dxa"/>
            <w:gridSpan w:val="2"/>
            <w:tcBorders>
              <w:left w:val="nil"/>
              <w:right w:val="nil"/>
            </w:tcBorders>
            <w:vAlign w:val="center"/>
          </w:tcPr>
          <w:p>
            <w:pPr>
              <w:spacing w:line="400" w:lineRule="exact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核对：</w:t>
            </w:r>
          </w:p>
        </w:tc>
        <w:tc>
          <w:tcPr>
            <w:tcW w:w="2982" w:type="dxa"/>
            <w:tcBorders>
              <w:left w:val="nil"/>
              <w:right w:val="nil"/>
            </w:tcBorders>
            <w:vAlign w:val="center"/>
          </w:tcPr>
          <w:p>
            <w:pPr>
              <w:spacing w:line="400" w:lineRule="exact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发药：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2980" w:type="dxa"/>
            <w:tcBorders>
              <w:left w:val="nil"/>
              <w:bottom w:val="nil"/>
              <w:right w:val="nil"/>
            </w:tcBorders>
            <w:vAlign w:val="center"/>
          </w:tcPr>
          <w:p>
            <w:pPr>
              <w:spacing w:line="400" w:lineRule="exact"/>
              <w:rPr>
                <w:rFonts w:ascii="黑体" w:hAnsi="黑体" w:eastAsia="黑体" w:cs="黑体"/>
                <w:sz w:val="24"/>
              </w:rPr>
            </w:pPr>
          </w:p>
        </w:tc>
        <w:tc>
          <w:tcPr>
            <w:tcW w:w="2980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>
            <w:pPr>
              <w:spacing w:line="400" w:lineRule="exact"/>
              <w:rPr>
                <w:rFonts w:ascii="黑体" w:hAnsi="黑体" w:eastAsia="黑体" w:cs="黑体"/>
                <w:sz w:val="24"/>
              </w:rPr>
            </w:pPr>
          </w:p>
        </w:tc>
        <w:tc>
          <w:tcPr>
            <w:tcW w:w="2982" w:type="dxa"/>
            <w:tcBorders>
              <w:left w:val="nil"/>
              <w:bottom w:val="nil"/>
              <w:right w:val="nil"/>
            </w:tcBorders>
            <w:vAlign w:val="center"/>
          </w:tcPr>
          <w:p>
            <w:pPr>
              <w:spacing w:line="400" w:lineRule="exact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取药号：0</w:t>
            </w:r>
            <w:r>
              <w:rPr>
                <w:rFonts w:ascii="黑体" w:hAnsi="黑体" w:eastAsia="黑体" w:cs="黑体"/>
                <w:sz w:val="24"/>
              </w:rPr>
              <w:t>10</w:t>
            </w:r>
          </w:p>
        </w:tc>
      </w:tr>
    </w:tbl>
    <w:p>
      <w:pPr>
        <w:spacing w:line="360" w:lineRule="auto"/>
        <w:jc w:val="center"/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mU2NTk3OTI5MmZmNmFhYWY5MWE0ZjY4MjZkYzkwYjMifQ=="/>
    <w:docVar w:name="KSO_WPS_MARK_KEY" w:val="60f62ddc-2741-4748-a10b-c9dac070b840"/>
  </w:docVars>
  <w:rsids>
    <w:rsidRoot w:val="006E5087"/>
    <w:rsid w:val="00002C4A"/>
    <w:rsid w:val="001368F3"/>
    <w:rsid w:val="001E69E3"/>
    <w:rsid w:val="0021638C"/>
    <w:rsid w:val="002B3443"/>
    <w:rsid w:val="00342E31"/>
    <w:rsid w:val="003C5916"/>
    <w:rsid w:val="004A5C18"/>
    <w:rsid w:val="004B0AF3"/>
    <w:rsid w:val="00656F73"/>
    <w:rsid w:val="00662CD5"/>
    <w:rsid w:val="006E5087"/>
    <w:rsid w:val="00777CD3"/>
    <w:rsid w:val="007C4BC6"/>
    <w:rsid w:val="00853852"/>
    <w:rsid w:val="008644FE"/>
    <w:rsid w:val="009E0E18"/>
    <w:rsid w:val="00A6127D"/>
    <w:rsid w:val="00AB41A4"/>
    <w:rsid w:val="00B80D5E"/>
    <w:rsid w:val="00B97E58"/>
    <w:rsid w:val="00BE10B6"/>
    <w:rsid w:val="00C60677"/>
    <w:rsid w:val="00C863D3"/>
    <w:rsid w:val="00D9407C"/>
    <w:rsid w:val="00DB0ED3"/>
    <w:rsid w:val="00E01427"/>
    <w:rsid w:val="00ED72D4"/>
    <w:rsid w:val="00F803FF"/>
    <w:rsid w:val="00FF16D4"/>
    <w:rsid w:val="0B633969"/>
    <w:rsid w:val="127E6B9E"/>
    <w:rsid w:val="3910560A"/>
    <w:rsid w:val="47DD602C"/>
    <w:rsid w:val="53863B15"/>
    <w:rsid w:val="6F0152A3"/>
    <w:rsid w:val="77A85155"/>
    <w:rsid w:val="7E511B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53</Words>
  <Characters>305</Characters>
  <Lines>2</Lines>
  <Paragraphs>1</Paragraphs>
  <TotalTime>0</TotalTime>
  <ScaleCrop>false</ScaleCrop>
  <LinksUpToDate>false</LinksUpToDate>
  <CharactersWithSpaces>357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2023-11-13T01:50:00Z</dcterms:created>
  <dc:creator>马 羚</dc:creator>
  <cp:lastModifiedBy>lz_hu</cp:lastModifiedBy>
  <dcterms:modified xsi:type="dcterms:W3CDTF">2023-11-14T12:08:06Z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F981F6C28AEB472DBF86153BA7D2D552</vt:lpwstr>
  </property>
</Properties>
</file>