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b/>
          <w:sz w:val="40"/>
          <w:szCs w:val="40"/>
        </w:rPr>
      </w:pPr>
      <w:r>
        <w:rPr>
          <w:rFonts w:hint="eastAsia" w:ascii="宋体" w:hAnsi="宋体" w:cs="仿宋"/>
          <w:b/>
          <w:sz w:val="40"/>
          <w:szCs w:val="40"/>
        </w:rPr>
        <w:t>202</w:t>
      </w:r>
      <w:r>
        <w:rPr>
          <w:rFonts w:hint="eastAsia" w:ascii="宋体" w:hAnsi="宋体" w:cs="仿宋"/>
          <w:b/>
          <w:sz w:val="40"/>
          <w:szCs w:val="40"/>
          <w:lang w:val="en-US" w:eastAsia="zh-CN"/>
        </w:rPr>
        <w:t>4</w:t>
      </w:r>
      <w:r>
        <w:rPr>
          <w:rFonts w:hint="eastAsia" w:ascii="宋体" w:hAnsi="宋体" w:cs="宋体"/>
          <w:b/>
          <w:sz w:val="40"/>
          <w:szCs w:val="40"/>
        </w:rPr>
        <w:t>年</w:t>
      </w:r>
      <w:r>
        <w:rPr>
          <w:rFonts w:hint="eastAsia" w:ascii="宋体" w:hAnsi="宋体" w:cs="宋体"/>
          <w:b/>
          <w:sz w:val="40"/>
          <w:szCs w:val="40"/>
          <w:lang w:val="en-US" w:eastAsia="zh-CN"/>
        </w:rPr>
        <w:t>甘肃</w:t>
      </w:r>
      <w:r>
        <w:rPr>
          <w:rFonts w:hint="eastAsia" w:ascii="宋体" w:hAnsi="宋体" w:cs="宋体"/>
          <w:b/>
          <w:sz w:val="40"/>
          <w:szCs w:val="40"/>
        </w:rPr>
        <w:t>省职业院校学生</w:t>
      </w:r>
      <w:r>
        <w:rPr>
          <w:rFonts w:hint="eastAsia" w:ascii="宋体" w:hAnsi="宋体" w:cs="宋体"/>
          <w:b/>
          <w:sz w:val="40"/>
          <w:szCs w:val="40"/>
          <w:lang w:val="en-US" w:eastAsia="zh-CN"/>
        </w:rPr>
        <w:t>专业技能</w:t>
      </w:r>
      <w:r>
        <w:rPr>
          <w:rFonts w:hint="eastAsia" w:ascii="宋体" w:hAnsi="宋体" w:cs="宋体"/>
          <w:b/>
          <w:sz w:val="40"/>
          <w:szCs w:val="40"/>
        </w:rPr>
        <w:t>大赛</w:t>
      </w:r>
    </w:p>
    <w:p>
      <w:pPr>
        <w:snapToGrid w:val="0"/>
        <w:spacing w:line="360" w:lineRule="auto"/>
        <w:jc w:val="center"/>
        <w:rPr>
          <w:rFonts w:ascii="宋体" w:hAnsi="宋体"/>
          <w:b/>
          <w:sz w:val="40"/>
          <w:szCs w:val="40"/>
        </w:rPr>
      </w:pPr>
      <w:r>
        <w:rPr>
          <w:rFonts w:hint="eastAsia" w:ascii="宋体" w:hAnsi="宋体" w:cs="宋体"/>
          <w:b/>
          <w:sz w:val="40"/>
          <w:szCs w:val="40"/>
          <w:lang w:val="en-US" w:eastAsia="zh-CN"/>
        </w:rPr>
        <w:t>舞台布景</w:t>
      </w:r>
      <w:r>
        <w:rPr>
          <w:rFonts w:hint="eastAsia" w:ascii="宋体" w:hAnsi="宋体" w:cs="宋体"/>
          <w:b/>
          <w:sz w:val="40"/>
          <w:szCs w:val="40"/>
        </w:rPr>
        <w:t>赛项规程</w:t>
      </w:r>
    </w:p>
    <w:p>
      <w:pPr>
        <w:snapToGrid w:val="0"/>
        <w:spacing w:line="560" w:lineRule="exact"/>
        <w:ind w:firstLine="562" w:firstLineChars="200"/>
        <w:outlineLvl w:val="0"/>
        <w:rPr>
          <w:rFonts w:ascii="仿宋_GB2312" w:hAnsi="仿宋" w:eastAsia="仿宋_GB2312" w:cs="仿宋"/>
          <w:b/>
          <w:bCs/>
          <w:sz w:val="28"/>
          <w:szCs w:val="28"/>
        </w:rPr>
      </w:pP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一、赛项名称</w:t>
      </w:r>
    </w:p>
    <w:p>
      <w:pPr>
        <w:spacing w:line="560" w:lineRule="exact"/>
        <w:ind w:firstLine="560" w:firstLineChars="200"/>
        <w:rPr>
          <w:rFonts w:hint="eastAsia" w:ascii="仿宋_GB2312" w:hAnsi="仿宋_GB2312" w:eastAsia="仿宋_GB2312" w:cs="宋体"/>
          <w:sz w:val="28"/>
          <w:szCs w:val="28"/>
          <w:lang w:val="en-US" w:eastAsia="zh-CN"/>
        </w:rPr>
      </w:pPr>
      <w:r>
        <w:rPr>
          <w:rFonts w:hint="eastAsia" w:ascii="仿宋_GB2312" w:hAnsi="仿宋_GB2312" w:eastAsia="仿宋_GB2312" w:cs="宋体"/>
          <w:sz w:val="28"/>
          <w:szCs w:val="28"/>
        </w:rPr>
        <w:t>赛项</w:t>
      </w:r>
      <w:bookmarkStart w:id="0" w:name="_Hlk3816826"/>
      <w:r>
        <w:rPr>
          <w:rFonts w:hint="eastAsia" w:ascii="仿宋_GB2312" w:hAnsi="仿宋_GB2312" w:eastAsia="仿宋_GB2312" w:cs="宋体"/>
          <w:sz w:val="28"/>
          <w:szCs w:val="28"/>
        </w:rPr>
        <w:t>名称：</w:t>
      </w:r>
      <w:bookmarkEnd w:id="0"/>
      <w:r>
        <w:rPr>
          <w:rFonts w:hint="eastAsia" w:ascii="仿宋_GB2312" w:hAnsi="仿宋_GB2312" w:eastAsia="仿宋_GB2312" w:cs="宋体"/>
          <w:sz w:val="28"/>
          <w:szCs w:val="28"/>
          <w:lang w:val="en-US" w:eastAsia="zh-CN"/>
        </w:rPr>
        <w:t>舞台布景</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英文名称：</w:t>
      </w:r>
      <w:r>
        <w:rPr>
          <w:rFonts w:hint="eastAsia" w:ascii="楷体" w:hAnsi="楷体" w:eastAsia="楷体" w:cs="楷体"/>
          <w:sz w:val="28"/>
          <w:szCs w:val="28"/>
          <w:lang w:val="en-US" w:eastAsia="zh-CN"/>
        </w:rPr>
        <w:t>STAGE SCENERY</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赛项组别：中职组</w:t>
      </w:r>
    </w:p>
    <w:p>
      <w:pPr>
        <w:spacing w:line="560" w:lineRule="exact"/>
        <w:ind w:firstLine="560" w:firstLineChars="200"/>
        <w:rPr>
          <w:rFonts w:hint="eastAsia" w:ascii="仿宋_GB2312" w:hAnsi="仿宋_GB2312" w:eastAsia="仿宋_GB2312" w:cs="宋体"/>
          <w:sz w:val="28"/>
          <w:szCs w:val="28"/>
        </w:rPr>
      </w:pPr>
      <w:r>
        <w:rPr>
          <w:rFonts w:hint="eastAsia" w:ascii="仿宋_GB2312" w:hAnsi="仿宋_GB2312" w:eastAsia="仿宋_GB2312" w:cs="宋体"/>
          <w:sz w:val="28"/>
          <w:szCs w:val="28"/>
        </w:rPr>
        <w:t>赛项归属：文化艺术类</w:t>
      </w:r>
    </w:p>
    <w:p>
      <w:pPr>
        <w:numPr>
          <w:ilvl w:val="0"/>
          <w:numId w:val="1"/>
        </w:numPr>
        <w:snapToGrid w:val="0"/>
        <w:spacing w:line="560" w:lineRule="exact"/>
        <w:ind w:firstLine="562" w:firstLineChars="200"/>
        <w:outlineLvl w:val="0"/>
        <w:rPr>
          <w:rFonts w:hint="eastAsia" w:ascii="仿宋_GB2312" w:hAnsi="仿宋" w:eastAsia="仿宋_GB2312" w:cs="仿宋"/>
          <w:b/>
          <w:bCs/>
          <w:sz w:val="28"/>
          <w:szCs w:val="28"/>
        </w:rPr>
      </w:pPr>
      <w:r>
        <w:rPr>
          <w:rFonts w:hint="eastAsia" w:ascii="仿宋_GB2312" w:hAnsi="仿宋" w:eastAsia="仿宋_GB2312" w:cs="仿宋"/>
          <w:b/>
          <w:bCs/>
          <w:sz w:val="28"/>
          <w:szCs w:val="28"/>
        </w:rPr>
        <w:t>竞赛目的</w:t>
      </w:r>
    </w:p>
    <w:p>
      <w:pPr>
        <w:snapToGrid w:val="0"/>
        <w:spacing w:line="560" w:lineRule="exact"/>
        <w:ind w:firstLine="560" w:firstLineChars="200"/>
        <w:outlineLvl w:val="0"/>
        <w:rPr>
          <w:rFonts w:hint="eastAsia" w:ascii="仿宋_GB2312" w:hAnsi="宋体" w:eastAsia="仿宋_GB2312"/>
          <w:kern w:val="0"/>
          <w:sz w:val="28"/>
          <w:szCs w:val="28"/>
        </w:rPr>
      </w:pPr>
      <w:r>
        <w:rPr>
          <w:rFonts w:hint="eastAsia" w:ascii="仿宋_GB2312" w:hAnsi="仿宋_GB2312" w:eastAsia="仿宋_GB2312" w:cs="仿宋_GB2312"/>
          <w:kern w:val="0"/>
          <w:sz w:val="28"/>
          <w:szCs w:val="28"/>
        </w:rPr>
        <w:t>为贯彻落实《国家职业教育改革实施方案》《职业教育提质培优行动计划(2020—2023年)》《教育部 甘肃省人民政府关于整省推进职业教育发展打造“技能甘肃”的意见》《关于推进现代职业教育高质量发展的意见》等文件精神，坚持“以赛促教、以赛促学、以赛促改”，有效实施“岗课赛证”有机融合，提升中职学生实践操作能力，检验中职学校实训教学成果，不断提高我</w:t>
      </w:r>
      <w:r>
        <w:rPr>
          <w:rFonts w:hint="eastAsia" w:ascii="仿宋_GB2312" w:hAnsi="仿宋_GB2312" w:eastAsia="仿宋_GB2312" w:cs="仿宋_GB2312"/>
          <w:kern w:val="0"/>
          <w:sz w:val="28"/>
          <w:szCs w:val="28"/>
          <w:lang w:val="en-US" w:eastAsia="zh-CN"/>
        </w:rPr>
        <w:t>省</w:t>
      </w:r>
      <w:r>
        <w:rPr>
          <w:rFonts w:hint="eastAsia" w:ascii="仿宋_GB2312" w:hAnsi="仿宋_GB2312" w:eastAsia="仿宋_GB2312" w:cs="仿宋_GB2312"/>
          <w:kern w:val="0"/>
          <w:sz w:val="28"/>
          <w:szCs w:val="28"/>
        </w:rPr>
        <w:t>中职学校办学水平和办学能力，</w:t>
      </w:r>
      <w:r>
        <w:rPr>
          <w:rFonts w:hint="eastAsia" w:ascii="仿宋_GB2312" w:hAnsi="宋体" w:eastAsia="仿宋_GB2312"/>
          <w:kern w:val="0"/>
          <w:sz w:val="28"/>
          <w:szCs w:val="28"/>
        </w:rPr>
        <w:t>推动中等职业学校美术专业教学模式和人才培养方式的转变，展示中等职业学校</w:t>
      </w:r>
      <w:r>
        <w:rPr>
          <w:rFonts w:hint="eastAsia" w:ascii="仿宋_GB2312" w:hAnsi="宋体" w:eastAsia="仿宋_GB2312"/>
          <w:kern w:val="0"/>
          <w:sz w:val="28"/>
          <w:szCs w:val="28"/>
          <w:lang w:val="en-US" w:eastAsia="zh-CN"/>
        </w:rPr>
        <w:t>舞台布景</w:t>
      </w:r>
      <w:r>
        <w:rPr>
          <w:rFonts w:hint="eastAsia" w:ascii="仿宋_GB2312" w:hAnsi="宋体" w:eastAsia="仿宋_GB2312"/>
          <w:kern w:val="0"/>
          <w:sz w:val="28"/>
          <w:szCs w:val="28"/>
        </w:rPr>
        <w:t>专业教学改革的成果,同时为202</w:t>
      </w:r>
      <w:r>
        <w:rPr>
          <w:rFonts w:hint="eastAsia" w:ascii="仿宋_GB2312" w:hAnsi="宋体" w:eastAsia="仿宋_GB2312"/>
          <w:kern w:val="0"/>
          <w:sz w:val="28"/>
          <w:szCs w:val="28"/>
          <w:lang w:val="en-US" w:eastAsia="zh-CN"/>
        </w:rPr>
        <w:t>4</w:t>
      </w:r>
      <w:r>
        <w:rPr>
          <w:rFonts w:hint="eastAsia" w:ascii="仿宋_GB2312" w:hAnsi="宋体" w:eastAsia="仿宋_GB2312"/>
          <w:kern w:val="0"/>
          <w:sz w:val="28"/>
          <w:szCs w:val="28"/>
        </w:rPr>
        <w:t>年全</w:t>
      </w:r>
      <w:r>
        <w:rPr>
          <w:rFonts w:hint="eastAsia" w:ascii="仿宋_GB2312" w:hAnsi="宋体" w:eastAsia="仿宋_GB2312"/>
          <w:kern w:val="0"/>
          <w:sz w:val="28"/>
          <w:szCs w:val="28"/>
          <w:lang w:val="en-US" w:eastAsia="zh-CN"/>
        </w:rPr>
        <w:t>国</w:t>
      </w:r>
      <w:r>
        <w:rPr>
          <w:rFonts w:hint="eastAsia" w:ascii="仿宋_GB2312" w:hAnsi="宋体" w:eastAsia="仿宋_GB2312"/>
          <w:kern w:val="0"/>
          <w:sz w:val="28"/>
          <w:szCs w:val="28"/>
        </w:rPr>
        <w:t>中等职业学校技能大赛做好选手选拔工作。</w:t>
      </w:r>
    </w:p>
    <w:p>
      <w:pPr>
        <w:snapToGrid w:val="0"/>
        <w:spacing w:line="560" w:lineRule="exact"/>
        <w:ind w:firstLine="560" w:firstLineChars="200"/>
        <w:outlineLvl w:val="0"/>
        <w:rPr>
          <w:rFonts w:hint="eastAsia" w:ascii="仿宋_GB2312" w:hAnsi="宋体" w:eastAsia="仿宋_GB2312"/>
          <w:kern w:val="0"/>
          <w:sz w:val="28"/>
          <w:szCs w:val="28"/>
          <w:lang w:eastAsia="zh-CN"/>
        </w:rPr>
      </w:pPr>
      <w:r>
        <w:rPr>
          <w:rFonts w:hint="eastAsia" w:ascii="仿宋_GB2312" w:hAnsi="宋体" w:eastAsia="仿宋_GB2312"/>
          <w:kern w:val="0"/>
          <w:sz w:val="28"/>
          <w:szCs w:val="28"/>
          <w:lang w:eastAsia="zh-CN"/>
        </w:rPr>
        <w:t>本次大赛主要考查选手对商业舞台艺术设计的基本创作能力，舞台方案设计、舞台人物设计、舞台设计提案展示等方面的表现能力，以及与舞台展演相融合的综合艺术素养。</w:t>
      </w:r>
    </w:p>
    <w:p>
      <w:pPr>
        <w:snapToGrid w:val="0"/>
        <w:spacing w:line="560" w:lineRule="exact"/>
        <w:ind w:firstLine="560" w:firstLineChars="200"/>
        <w:outlineLvl w:val="0"/>
        <w:rPr>
          <w:rFonts w:hint="eastAsia" w:ascii="仿宋_GB2312" w:hAnsi="宋体" w:eastAsia="仿宋_GB2312"/>
          <w:kern w:val="0"/>
          <w:sz w:val="28"/>
          <w:szCs w:val="28"/>
        </w:rPr>
      </w:pP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三、竞赛内容</w:t>
      </w:r>
    </w:p>
    <w:p>
      <w:pPr>
        <w:spacing w:line="560" w:lineRule="exact"/>
        <w:ind w:firstLine="560" w:firstLineChars="200"/>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rPr>
        <w:t>本次竞赛内容分别为舞台方案设计、舞台人物设计、舞台设计提案展示三个模块</w:t>
      </w:r>
      <w:r>
        <w:rPr>
          <w:rFonts w:hint="eastAsia" w:ascii="仿宋_GB2312" w:hAnsi="宋体" w:eastAsia="仿宋_GB2312"/>
          <w:kern w:val="0"/>
          <w:sz w:val="28"/>
          <w:szCs w:val="28"/>
          <w:lang w:eastAsia="zh-CN"/>
        </w:rPr>
        <w:t>。</w:t>
      </w:r>
      <w:r>
        <w:rPr>
          <w:rFonts w:hint="eastAsia" w:ascii="仿宋_GB2312" w:hAnsi="仿宋_GB2312" w:eastAsia="仿宋_GB2312" w:cs="宋体"/>
          <w:sz w:val="28"/>
          <w:szCs w:val="28"/>
        </w:rPr>
        <w:t>各竞赛模块的竞赛内容、时长与权重见表1：</w:t>
      </w:r>
    </w:p>
    <w:p>
      <w:pPr>
        <w:snapToGrid w:val="0"/>
        <w:spacing w:line="560" w:lineRule="exact"/>
        <w:ind w:firstLine="482" w:firstLineChars="200"/>
        <w:jc w:val="center"/>
        <w:rPr>
          <w:rFonts w:hint="eastAsia" w:ascii="仿宋_GB2312" w:hAnsi="宋体" w:eastAsia="仿宋_GB2312"/>
          <w:kern w:val="0"/>
          <w:sz w:val="28"/>
          <w:szCs w:val="28"/>
          <w:lang w:val="en-US" w:eastAsia="zh-CN"/>
        </w:rPr>
      </w:pPr>
      <w:r>
        <w:rPr>
          <w:rFonts w:hint="eastAsia" w:ascii="仿宋_GB2312" w:eastAsia="仿宋_GB2312" w:cs="仿宋"/>
          <w:b/>
          <w:sz w:val="24"/>
          <w:szCs w:val="28"/>
        </w:rPr>
        <w:t>表1  各竞赛模块的竞赛内容、时长与权重</w:t>
      </w:r>
    </w:p>
    <w:tbl>
      <w:tblPr>
        <w:tblStyle w:val="3"/>
        <w:tblpPr w:leftFromText="180" w:rightFromText="180" w:vertAnchor="text" w:horzAnchor="page" w:tblpX="1950" w:tblpY="146"/>
        <w:tblOverlap w:val="never"/>
        <w:tblW w:w="82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8"/>
        <w:gridCol w:w="1502"/>
        <w:gridCol w:w="2795"/>
        <w:gridCol w:w="1456"/>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模块</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主要内容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比赛时长</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比分值权重（%）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2"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模块一</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舞台方案</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p>
            <w:pPr>
              <w:jc w:val="both"/>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根据抽签题目主题要求，使用 3D、平面设计软件或手绘进行自主设计：1. 版面格式要求：舞台设计效果图输出为JPG 图片格式，附文字设计说明，注意图文排版，最后打印在一张 A3 纸上；2.舞台效果图要清晰展现如下信息：a.舞台背板、宣传道具等主题场景设计；b.空间透视、场景规划布局：c.舞台灯光照明效果</w:t>
            </w:r>
            <w:r>
              <w:rPr>
                <w:rFonts w:hint="eastAsia" w:ascii="仿宋" w:hAnsi="仿宋" w:eastAsia="仿宋" w:cs="仿宋"/>
                <w:i w:val="0"/>
                <w:iCs w:val="0"/>
                <w:color w:val="000000"/>
                <w:sz w:val="22"/>
                <w:szCs w:val="22"/>
                <w:u w:val="none"/>
                <w:lang w:eastAsia="zh-CN"/>
              </w:rPr>
              <w:t>。</w:t>
            </w:r>
          </w:p>
          <w:p>
            <w:pPr>
              <w:jc w:val="center"/>
              <w:rPr>
                <w:rFonts w:hint="eastAsia" w:ascii="仿宋" w:hAnsi="仿宋" w:eastAsia="仿宋" w:cs="仿宋"/>
                <w:i w:val="0"/>
                <w:iCs w:val="0"/>
                <w:color w:val="000000"/>
                <w:sz w:val="22"/>
                <w:szCs w:val="22"/>
                <w:u w:val="none"/>
              </w:rPr>
            </w:pPr>
          </w:p>
        </w:tc>
        <w:tc>
          <w:tcPr>
            <w:tcW w:w="145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6小时</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模块二</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舞台人物</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p>
            <w:pPr>
              <w:jc w:val="both"/>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根据舞台场景主题，自主设计符合该主题的主持人造型</w:t>
            </w:r>
            <w:r>
              <w:rPr>
                <w:rFonts w:hint="eastAsia" w:ascii="仿宋" w:hAnsi="仿宋" w:eastAsia="仿宋" w:cs="仿宋"/>
                <w:i w:val="0"/>
                <w:iCs w:val="0"/>
                <w:color w:val="000000"/>
                <w:sz w:val="22"/>
                <w:szCs w:val="22"/>
                <w:u w:val="none"/>
                <w:lang w:val="en-US" w:eastAsia="zh-CN"/>
              </w:rPr>
              <w:t>2</w:t>
            </w:r>
            <w:r>
              <w:rPr>
                <w:rFonts w:hint="eastAsia" w:ascii="仿宋" w:hAnsi="仿宋" w:eastAsia="仿宋" w:cs="仿宋"/>
                <w:i w:val="0"/>
                <w:iCs w:val="0"/>
                <w:color w:val="000000"/>
                <w:sz w:val="22"/>
                <w:szCs w:val="22"/>
                <w:u w:val="none"/>
              </w:rPr>
              <w:t>个，体现服饰和妆容发饰，电脑或手绘造型效果，附设计简介。</w:t>
            </w:r>
          </w:p>
          <w:p>
            <w:pPr>
              <w:jc w:val="center"/>
              <w:rPr>
                <w:rFonts w:hint="eastAsia" w:ascii="仿宋" w:hAnsi="仿宋" w:eastAsia="仿宋" w:cs="仿宋"/>
                <w:i w:val="0"/>
                <w:iCs w:val="0"/>
                <w:color w:val="000000"/>
                <w:sz w:val="22"/>
                <w:szCs w:val="22"/>
                <w:u w:val="none"/>
              </w:rPr>
            </w:pPr>
          </w:p>
        </w:tc>
        <w:tc>
          <w:tcPr>
            <w:tcW w:w="1456"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模块三</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舞台设</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计提案</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展示</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p>
            <w:pPr>
              <w:jc w:val="both"/>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将整体设计方案整理制作成完整汇报提案，使用 3D、平面设计软件</w:t>
            </w:r>
            <w:r>
              <w:rPr>
                <w:rFonts w:hint="eastAsia" w:ascii="仿宋" w:hAnsi="仿宋" w:eastAsia="仿宋" w:cs="仿宋"/>
                <w:i w:val="0"/>
                <w:iCs w:val="0"/>
                <w:color w:val="000000"/>
                <w:sz w:val="22"/>
                <w:szCs w:val="22"/>
                <w:u w:val="none"/>
                <w:lang w:val="en-US" w:eastAsia="zh-CN"/>
              </w:rPr>
              <w:t>可以制作ppt展示。手绘</w:t>
            </w:r>
            <w:r>
              <w:rPr>
                <w:rFonts w:hint="eastAsia" w:ascii="仿宋" w:hAnsi="仿宋" w:eastAsia="仿宋" w:cs="仿宋"/>
                <w:i w:val="0"/>
                <w:iCs w:val="0"/>
                <w:color w:val="000000"/>
                <w:sz w:val="22"/>
                <w:szCs w:val="22"/>
                <w:u w:val="none"/>
              </w:rPr>
              <w:t>由 A</w:t>
            </w:r>
            <w:r>
              <w:rPr>
                <w:rFonts w:hint="eastAsia" w:ascii="仿宋" w:hAnsi="仿宋" w:eastAsia="仿宋" w:cs="仿宋"/>
                <w:i w:val="0"/>
                <w:iCs w:val="0"/>
                <w:color w:val="000000"/>
                <w:sz w:val="22"/>
                <w:szCs w:val="22"/>
                <w:u w:val="none"/>
                <w:lang w:val="en-US" w:eastAsia="zh-CN"/>
              </w:rPr>
              <w:t>4</w:t>
            </w:r>
            <w:r>
              <w:rPr>
                <w:rFonts w:hint="eastAsia" w:ascii="仿宋" w:hAnsi="仿宋" w:eastAsia="仿宋" w:cs="仿宋"/>
                <w:i w:val="0"/>
                <w:iCs w:val="0"/>
                <w:color w:val="000000"/>
                <w:sz w:val="22"/>
                <w:szCs w:val="22"/>
                <w:u w:val="none"/>
              </w:rPr>
              <w:t xml:space="preserve"> 纸打印装订（不超过 </w:t>
            </w:r>
            <w:r>
              <w:rPr>
                <w:rFonts w:hint="eastAsia" w:ascii="仿宋" w:hAnsi="仿宋" w:eastAsia="仿宋" w:cs="仿宋"/>
                <w:i w:val="0"/>
                <w:iCs w:val="0"/>
                <w:color w:val="000000"/>
                <w:sz w:val="22"/>
                <w:szCs w:val="22"/>
                <w:u w:val="none"/>
                <w:lang w:val="en-US" w:eastAsia="zh-CN"/>
              </w:rPr>
              <w:t>6</w:t>
            </w:r>
            <w:r>
              <w:rPr>
                <w:rFonts w:hint="eastAsia" w:ascii="仿宋" w:hAnsi="仿宋" w:eastAsia="仿宋" w:cs="仿宋"/>
                <w:i w:val="0"/>
                <w:iCs w:val="0"/>
                <w:color w:val="000000"/>
                <w:sz w:val="22"/>
                <w:szCs w:val="22"/>
                <w:u w:val="none"/>
              </w:rPr>
              <w:t xml:space="preserve"> 张），要求包括设计思路（500 字以内）,舞台设计方案的正视、正侧、俯视图，标注相关设计尺寸数据</w:t>
            </w:r>
            <w:r>
              <w:rPr>
                <w:rFonts w:hint="eastAsia" w:ascii="仿宋" w:hAnsi="仿宋" w:eastAsia="仿宋" w:cs="仿宋"/>
                <w:i w:val="0"/>
                <w:iCs w:val="0"/>
                <w:color w:val="000000"/>
                <w:sz w:val="22"/>
                <w:szCs w:val="22"/>
                <w:u w:val="none"/>
                <w:lang w:eastAsia="zh-CN"/>
              </w:rPr>
              <w:t>。</w:t>
            </w:r>
          </w:p>
          <w:p>
            <w:pPr>
              <w:jc w:val="both"/>
              <w:rPr>
                <w:rFonts w:hint="eastAsia" w:ascii="仿宋" w:hAnsi="仿宋" w:eastAsia="仿宋" w:cs="仿宋"/>
                <w:i w:val="0"/>
                <w:iCs w:val="0"/>
                <w:color w:val="000000"/>
                <w:sz w:val="22"/>
                <w:szCs w:val="22"/>
                <w:u w:val="none"/>
              </w:rPr>
            </w:pPr>
          </w:p>
        </w:tc>
        <w:tc>
          <w:tcPr>
            <w:tcW w:w="145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r>
    </w:tbl>
    <w:p>
      <w:pPr>
        <w:snapToGrid w:val="0"/>
        <w:spacing w:line="560" w:lineRule="exact"/>
        <w:ind w:firstLine="560" w:firstLineChars="200"/>
        <w:outlineLvl w:val="0"/>
        <w:rPr>
          <w:rFonts w:hint="default" w:ascii="仿宋_GB2312" w:hAnsi="宋体" w:eastAsia="仿宋_GB2312"/>
          <w:kern w:val="0"/>
          <w:sz w:val="28"/>
          <w:szCs w:val="28"/>
          <w:lang w:val="en-US" w:eastAsia="zh-CN"/>
        </w:rPr>
      </w:pP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四、竞赛方式</w:t>
      </w:r>
    </w:p>
    <w:p>
      <w:pPr>
        <w:spacing w:line="560" w:lineRule="exact"/>
        <w:ind w:firstLine="560" w:firstLineChars="200"/>
        <w:outlineLvl w:val="1"/>
        <w:rPr>
          <w:rFonts w:hint="eastAsia" w:ascii="仿宋_GB2312" w:hAnsi="仿宋_GB2312" w:eastAsia="仿宋_GB2312" w:cs="宋体"/>
          <w:sz w:val="28"/>
          <w:szCs w:val="28"/>
        </w:rPr>
      </w:pPr>
      <w:r>
        <w:rPr>
          <w:rFonts w:hint="eastAsia" w:ascii="仿宋_GB2312" w:hAnsi="仿宋_GB2312" w:eastAsia="仿宋_GB2312" w:cs="宋体"/>
          <w:sz w:val="28"/>
          <w:szCs w:val="28"/>
        </w:rPr>
        <w:t>1.本赛项为团体赛。每支参赛队由</w:t>
      </w:r>
      <w:r>
        <w:rPr>
          <w:rFonts w:hint="eastAsia" w:ascii="仿宋_GB2312" w:hAnsi="仿宋_GB2312" w:eastAsia="仿宋_GB2312" w:cs="宋体"/>
          <w:sz w:val="28"/>
          <w:szCs w:val="28"/>
          <w:lang w:val="en-US" w:eastAsia="zh-CN"/>
        </w:rPr>
        <w:t>3</w:t>
      </w:r>
      <w:r>
        <w:rPr>
          <w:rFonts w:hint="eastAsia" w:ascii="仿宋_GB2312" w:hAnsi="仿宋_GB2312" w:eastAsia="仿宋_GB2312" w:cs="宋体"/>
          <w:sz w:val="28"/>
          <w:szCs w:val="28"/>
        </w:rPr>
        <w:t>名选手组成，不得跨校组队，每支参赛团队可配2名指导教师，指导教师须为本校专兼职教师。</w:t>
      </w:r>
    </w:p>
    <w:p>
      <w:pPr>
        <w:spacing w:line="560" w:lineRule="exact"/>
        <w:ind w:firstLine="560" w:firstLineChars="200"/>
        <w:outlineLvl w:val="1"/>
        <w:rPr>
          <w:rFonts w:hint="eastAsia" w:ascii="仿宋_GB2312" w:hAnsi="仿宋_GB2312" w:eastAsia="仿宋_GB2312" w:cs="宋体"/>
          <w:sz w:val="28"/>
          <w:szCs w:val="28"/>
        </w:rPr>
      </w:pPr>
      <w:r>
        <w:rPr>
          <w:rFonts w:hint="eastAsia" w:ascii="仿宋_GB2312" w:hAnsi="仿宋_GB2312" w:eastAsia="仿宋_GB2312" w:cs="宋体"/>
          <w:sz w:val="28"/>
          <w:szCs w:val="28"/>
          <w:lang w:val="en-US" w:eastAsia="zh-CN"/>
        </w:rPr>
        <w:t>3.</w:t>
      </w:r>
      <w:r>
        <w:rPr>
          <w:rFonts w:hint="eastAsia" w:ascii="仿宋_GB2312" w:hAnsi="仿宋_GB2312" w:eastAsia="仿宋_GB2312" w:cs="宋体"/>
          <w:sz w:val="28"/>
          <w:szCs w:val="28"/>
        </w:rPr>
        <w:t>本届大赛参赛对象为市属、区县属中等职业学校在籍在校学生，年龄不超过21周岁。参赛专业与所学专业一致或相近，参赛选手只能参加一个赛项。已获得</w:t>
      </w:r>
      <w:r>
        <w:rPr>
          <w:rFonts w:hint="eastAsia" w:ascii="仿宋_GB2312" w:hAnsi="仿宋_GB2312" w:eastAsia="仿宋_GB2312" w:cs="宋体"/>
          <w:sz w:val="28"/>
          <w:szCs w:val="28"/>
          <w:lang w:val="en-US" w:eastAsia="zh-CN"/>
        </w:rPr>
        <w:t>国</w:t>
      </w:r>
      <w:r>
        <w:rPr>
          <w:rFonts w:hint="eastAsia" w:ascii="仿宋_GB2312" w:hAnsi="仿宋_GB2312" w:eastAsia="仿宋_GB2312" w:cs="宋体"/>
          <w:sz w:val="28"/>
          <w:szCs w:val="28"/>
        </w:rPr>
        <w:t>赛一、二、三等奖的选手不得参加本次</w:t>
      </w:r>
      <w:r>
        <w:rPr>
          <w:rFonts w:hint="eastAsia" w:ascii="仿宋_GB2312" w:hAnsi="仿宋_GB2312" w:eastAsia="仿宋_GB2312" w:cs="宋体"/>
          <w:sz w:val="28"/>
          <w:szCs w:val="28"/>
          <w:lang w:val="en-US" w:eastAsia="zh-CN"/>
        </w:rPr>
        <w:t>省</w:t>
      </w:r>
      <w:r>
        <w:rPr>
          <w:rFonts w:hint="eastAsia" w:ascii="仿宋_GB2312" w:hAnsi="仿宋_GB2312" w:eastAsia="仿宋_GB2312" w:cs="宋体"/>
          <w:sz w:val="28"/>
          <w:szCs w:val="28"/>
        </w:rPr>
        <w:t>级大赛。</w:t>
      </w:r>
    </w:p>
    <w:p>
      <w:pPr>
        <w:spacing w:line="560" w:lineRule="exact"/>
        <w:ind w:firstLine="560" w:firstLineChars="200"/>
        <w:outlineLvl w:val="1"/>
        <w:rPr>
          <w:rFonts w:hint="eastAsia" w:ascii="仿宋_GB2312" w:hAnsi="仿宋_GB2312" w:eastAsia="仿宋_GB2312" w:cs="宋体"/>
          <w:sz w:val="28"/>
          <w:szCs w:val="28"/>
        </w:rPr>
      </w:pPr>
      <w:r>
        <w:rPr>
          <w:rFonts w:hint="eastAsia" w:ascii="仿宋_GB2312" w:hAnsi="仿宋_GB2312" w:eastAsia="仿宋_GB2312" w:cs="宋体"/>
          <w:sz w:val="28"/>
          <w:szCs w:val="28"/>
          <w:lang w:val="en-US" w:eastAsia="zh-CN"/>
        </w:rPr>
        <w:t>4</w:t>
      </w:r>
      <w:r>
        <w:rPr>
          <w:rFonts w:hint="eastAsia" w:ascii="仿宋_GB2312" w:hAnsi="仿宋_GB2312" w:eastAsia="仿宋_GB2312" w:cs="宋体"/>
          <w:sz w:val="28"/>
          <w:szCs w:val="28"/>
        </w:rPr>
        <w:t>.舞台设计、舞台人物设计以及舞台设计提案展示由团队2人共同完成或分工独立完成，比赛时长为</w:t>
      </w:r>
      <w:r>
        <w:rPr>
          <w:rFonts w:hint="eastAsia" w:ascii="仿宋_GB2312" w:hAnsi="仿宋_GB2312" w:eastAsia="仿宋_GB2312" w:cs="宋体"/>
          <w:sz w:val="28"/>
          <w:szCs w:val="28"/>
          <w:lang w:val="en-US" w:eastAsia="zh-CN"/>
        </w:rPr>
        <w:t>六</w:t>
      </w:r>
      <w:r>
        <w:rPr>
          <w:rFonts w:hint="eastAsia" w:ascii="仿宋_GB2312" w:hAnsi="仿宋_GB2312" w:eastAsia="仿宋_GB2312" w:cs="宋体"/>
          <w:sz w:val="28"/>
          <w:szCs w:val="28"/>
        </w:rPr>
        <w:t>小时。</w:t>
      </w:r>
    </w:p>
    <w:p>
      <w:pPr>
        <w:spacing w:line="560" w:lineRule="exact"/>
        <w:ind w:firstLine="560" w:firstLineChars="200"/>
        <w:outlineLvl w:val="1"/>
        <w:rPr>
          <w:rFonts w:hint="eastAsia" w:ascii="仿宋_GB2312" w:hAnsi="仿宋_GB2312" w:eastAsia="仿宋_GB2312" w:cs="宋体"/>
          <w:sz w:val="28"/>
          <w:szCs w:val="28"/>
        </w:rPr>
      </w:pPr>
      <w:r>
        <w:rPr>
          <w:rFonts w:hint="eastAsia" w:ascii="仿宋_GB2312" w:hAnsi="仿宋_GB2312" w:eastAsia="仿宋_GB2312" w:cs="宋体"/>
          <w:sz w:val="28"/>
          <w:szCs w:val="28"/>
          <w:lang w:val="en-US" w:eastAsia="zh-CN"/>
        </w:rPr>
        <w:t>5</w:t>
      </w:r>
      <w:r>
        <w:rPr>
          <w:rFonts w:hint="eastAsia" w:ascii="仿宋_GB2312" w:hAnsi="仿宋_GB2312" w:eastAsia="仿宋_GB2312" w:cs="宋体"/>
          <w:sz w:val="28"/>
          <w:szCs w:val="28"/>
        </w:rPr>
        <w:t>.比赛结束，按不同权重计算总分。</w:t>
      </w:r>
    </w:p>
    <w:p>
      <w:pPr>
        <w:spacing w:line="560" w:lineRule="exact"/>
        <w:ind w:firstLine="562" w:firstLineChars="200"/>
        <w:outlineLvl w:val="1"/>
        <w:rPr>
          <w:rFonts w:hint="default" w:ascii="仿宋_GB2312" w:hAnsi="仿宋_GB2312" w:eastAsia="仿宋_GB2312" w:cs="宋体"/>
          <w:b/>
          <w:bCs/>
          <w:sz w:val="28"/>
          <w:szCs w:val="28"/>
          <w:lang w:val="en-US" w:eastAsia="zh-CN"/>
        </w:rPr>
      </w:pP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一</w:t>
      </w: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竞赛要求</w:t>
      </w: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1.选手提前 15 分钟到达赛场，凭参赛证、身份证检录，按顺序号抽取工位号入场，选手不得自行调换工位。</w:t>
      </w: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2.严禁选手携带与竞赛无关的设备入场：如手机、U 盘、照相机等，一经发现，以作弊处理，取消比赛资格。</w:t>
      </w: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3.比赛过程中，选手须严格遵守操作规程，确保人身及设备安全。如遇设备故障，现场裁判及时做好记录并向裁判长汇报，经裁判长确认方可启用备用设备。</w:t>
      </w: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4.比赛试题以纸质稿或电子文件形式发放，选手根据命题要求完成竞赛任务、提交竞赛结果及相关文档，禁止在竞赛作品、文档上做与竞赛无关的标记，如发现违规该项成绩零分计算。</w:t>
      </w: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5.选手提交竞赛作品后，须按要求完成文件保存、竞赛工具清点验收并签字后，方可离开赛场。</w:t>
      </w:r>
    </w:p>
    <w:p>
      <w:pPr>
        <w:spacing w:line="560" w:lineRule="exact"/>
        <w:ind w:firstLine="562" w:firstLineChars="200"/>
        <w:outlineLvl w:val="1"/>
        <w:rPr>
          <w:rFonts w:hint="eastAsia" w:ascii="仿宋_GB2312" w:hAnsi="仿宋_GB2312" w:eastAsia="仿宋_GB2312" w:cs="宋体"/>
          <w:b/>
          <w:bCs/>
          <w:sz w:val="28"/>
          <w:szCs w:val="28"/>
          <w:lang w:val="en-US" w:eastAsia="zh-CN"/>
        </w:rPr>
      </w:pP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二</w:t>
      </w: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竞赛规则</w:t>
      </w:r>
    </w:p>
    <w:p>
      <w:pPr>
        <w:spacing w:line="560" w:lineRule="exact"/>
        <w:ind w:firstLine="560" w:firstLineChars="200"/>
        <w:outlineLvl w:val="1"/>
        <w:rPr>
          <w:rFonts w:hint="default" w:ascii="仿宋_GB2312" w:hAnsi="仿宋_GB2312" w:eastAsia="仿宋_GB2312" w:cs="宋体"/>
          <w:b w:val="0"/>
          <w:bCs w:val="0"/>
          <w:sz w:val="28"/>
          <w:szCs w:val="28"/>
          <w:lang w:val="en-US" w:eastAsia="zh-CN"/>
        </w:rPr>
      </w:pPr>
      <w:r>
        <w:rPr>
          <w:rFonts w:hint="default" w:ascii="仿宋_GB2312" w:hAnsi="仿宋_GB2312" w:eastAsia="仿宋_GB2312" w:cs="宋体"/>
          <w:b w:val="0"/>
          <w:bCs w:val="0"/>
          <w:sz w:val="28"/>
          <w:szCs w:val="28"/>
          <w:lang w:val="en-US" w:eastAsia="zh-CN"/>
        </w:rPr>
        <w:t>1.选手需遵守赛项规程，有冒名顶替、作弊、扰乱赛场秩序等情形之一的，根据赛项规程和相关要求，给予选手警告、停止比赛、取消成绩等处分。</w:t>
      </w:r>
    </w:p>
    <w:p>
      <w:pPr>
        <w:spacing w:line="560" w:lineRule="exact"/>
        <w:ind w:firstLine="560" w:firstLineChars="200"/>
        <w:outlineLvl w:val="1"/>
        <w:rPr>
          <w:rFonts w:hint="default" w:ascii="仿宋_GB2312" w:hAnsi="仿宋_GB2312" w:eastAsia="仿宋_GB2312" w:cs="宋体"/>
          <w:b w:val="0"/>
          <w:bCs w:val="0"/>
          <w:sz w:val="28"/>
          <w:szCs w:val="28"/>
          <w:lang w:val="en-US" w:eastAsia="zh-CN"/>
        </w:rPr>
      </w:pPr>
      <w:r>
        <w:rPr>
          <w:rFonts w:hint="default" w:ascii="仿宋_GB2312" w:hAnsi="仿宋_GB2312" w:eastAsia="仿宋_GB2312" w:cs="宋体"/>
          <w:b w:val="0"/>
          <w:bCs w:val="0"/>
          <w:sz w:val="28"/>
          <w:szCs w:val="28"/>
          <w:lang w:val="en-US" w:eastAsia="zh-CN"/>
        </w:rPr>
        <w:t>2.专家按制度规定履行职责，不得泄露赛卷、违规培训、擅自进入竞赛场地、收受贿赂等。</w:t>
      </w:r>
    </w:p>
    <w:p>
      <w:pPr>
        <w:spacing w:line="560" w:lineRule="exact"/>
        <w:ind w:firstLine="560" w:firstLineChars="200"/>
        <w:outlineLvl w:val="1"/>
        <w:rPr>
          <w:rFonts w:hint="default" w:ascii="仿宋_GB2312" w:hAnsi="仿宋_GB2312" w:eastAsia="仿宋_GB2312" w:cs="宋体"/>
          <w:b w:val="0"/>
          <w:bCs w:val="0"/>
          <w:sz w:val="28"/>
          <w:szCs w:val="28"/>
          <w:lang w:val="en-US" w:eastAsia="zh-CN"/>
        </w:rPr>
      </w:pPr>
      <w:r>
        <w:rPr>
          <w:rFonts w:hint="default" w:ascii="仿宋_GB2312" w:hAnsi="仿宋_GB2312" w:eastAsia="仿宋_GB2312" w:cs="宋体"/>
          <w:b w:val="0"/>
          <w:bCs w:val="0"/>
          <w:sz w:val="28"/>
          <w:szCs w:val="28"/>
          <w:lang w:val="en-US" w:eastAsia="zh-CN"/>
        </w:rPr>
        <w:t>3.裁判严格执行竞赛规程、服从裁判长指挥、遵守赛场纪律、客观公正评分。</w:t>
      </w:r>
    </w:p>
    <w:p>
      <w:pPr>
        <w:spacing w:line="560" w:lineRule="exact"/>
        <w:ind w:firstLine="560" w:firstLineChars="200"/>
        <w:outlineLvl w:val="1"/>
        <w:rPr>
          <w:rFonts w:hint="default" w:ascii="仿宋_GB2312" w:hAnsi="仿宋_GB2312" w:eastAsia="仿宋_GB2312" w:cs="宋体"/>
          <w:b w:val="0"/>
          <w:bCs w:val="0"/>
          <w:sz w:val="28"/>
          <w:szCs w:val="28"/>
          <w:lang w:val="en-US" w:eastAsia="zh-CN"/>
        </w:rPr>
      </w:pPr>
      <w:r>
        <w:rPr>
          <w:rFonts w:hint="default" w:ascii="仿宋_GB2312" w:hAnsi="仿宋_GB2312" w:eastAsia="仿宋_GB2312" w:cs="宋体"/>
          <w:b w:val="0"/>
          <w:bCs w:val="0"/>
          <w:sz w:val="28"/>
          <w:szCs w:val="28"/>
          <w:lang w:val="en-US" w:eastAsia="zh-CN"/>
        </w:rPr>
        <w:t>4.监督与仲裁应遵守规章制度、不擅离职守、不干扰竞赛及赛事管理、监督到位、按程序公正仲裁。</w:t>
      </w:r>
    </w:p>
    <w:p>
      <w:pPr>
        <w:spacing w:line="560" w:lineRule="exact"/>
        <w:ind w:firstLine="560" w:firstLineChars="200"/>
        <w:outlineLvl w:val="1"/>
        <w:rPr>
          <w:rFonts w:hint="default" w:ascii="仿宋_GB2312" w:hAnsi="仿宋_GB2312" w:eastAsia="仿宋_GB2312" w:cs="宋体"/>
          <w:b w:val="0"/>
          <w:bCs w:val="0"/>
          <w:sz w:val="28"/>
          <w:szCs w:val="28"/>
          <w:lang w:val="en-US" w:eastAsia="zh-CN"/>
        </w:rPr>
      </w:pPr>
      <w:r>
        <w:rPr>
          <w:rFonts w:hint="default" w:ascii="仿宋_GB2312" w:hAnsi="仿宋_GB2312" w:eastAsia="仿宋_GB2312" w:cs="宋体"/>
          <w:b w:val="0"/>
          <w:bCs w:val="0"/>
          <w:sz w:val="28"/>
          <w:szCs w:val="28"/>
          <w:lang w:val="en-US" w:eastAsia="zh-CN"/>
        </w:rPr>
        <w:t>5.赛务工作人员应遵守规章制度，工作认真不营私舞弊。</w:t>
      </w:r>
    </w:p>
    <w:p>
      <w:pPr>
        <w:snapToGrid w:val="0"/>
        <w:spacing w:line="560" w:lineRule="exact"/>
        <w:outlineLvl w:val="0"/>
        <w:rPr>
          <w:rFonts w:ascii="仿宋_GB2312" w:hAnsi="仿宋" w:eastAsia="仿宋_GB2312" w:cs="仿宋"/>
          <w:b/>
          <w:bCs/>
          <w:sz w:val="28"/>
          <w:szCs w:val="28"/>
        </w:rPr>
      </w:pPr>
      <w:r>
        <w:rPr>
          <w:rFonts w:hint="eastAsia" w:ascii="仿宋_GB2312" w:hAnsi="仿宋" w:eastAsia="仿宋_GB2312" w:cs="仿宋"/>
          <w:b/>
          <w:bCs/>
          <w:sz w:val="28"/>
          <w:szCs w:val="28"/>
        </w:rPr>
        <w:t>五、竞赛流程</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比赛日期：202</w:t>
      </w:r>
      <w:r>
        <w:rPr>
          <w:rFonts w:hint="eastAsia" w:ascii="仿宋_GB2312" w:hAnsi="仿宋_GB2312" w:eastAsia="仿宋_GB2312" w:cs="宋体"/>
          <w:sz w:val="28"/>
          <w:szCs w:val="28"/>
          <w:lang w:val="en-US" w:eastAsia="zh-CN"/>
        </w:rPr>
        <w:t>4</w:t>
      </w:r>
      <w:r>
        <w:rPr>
          <w:rFonts w:hint="eastAsia" w:ascii="仿宋_GB2312" w:hAnsi="仿宋_GB2312" w:eastAsia="仿宋_GB2312" w:cs="宋体"/>
          <w:sz w:val="28"/>
          <w:szCs w:val="28"/>
        </w:rPr>
        <w:t>年</w:t>
      </w:r>
      <w:bookmarkStart w:id="7" w:name="_GoBack"/>
      <w:bookmarkEnd w:id="7"/>
      <w:r>
        <w:rPr>
          <w:rFonts w:hint="eastAsia" w:ascii="仿宋_GB2312" w:hAnsi="仿宋_GB2312" w:eastAsia="仿宋_GB2312" w:cs="宋体"/>
          <w:sz w:val="28"/>
          <w:szCs w:val="28"/>
        </w:rPr>
        <w:t>（具体时间另行通知）。</w:t>
      </w:r>
    </w:p>
    <w:p>
      <w:pPr>
        <w:spacing w:line="560" w:lineRule="exact"/>
        <w:ind w:firstLine="560" w:firstLineChars="200"/>
        <w:rPr>
          <w:rFonts w:ascii="Arial Narrow" w:hAnsi="Arial Narrow" w:eastAsia="仿宋_GB2312" w:cs="宋体"/>
          <w:sz w:val="28"/>
          <w:szCs w:val="28"/>
        </w:rPr>
      </w:pPr>
      <w:r>
        <w:rPr>
          <w:rFonts w:hint="eastAsia" w:ascii="仿宋_GB2312" w:hAnsi="仿宋_GB2312" w:eastAsia="仿宋_GB2312" w:cs="宋体"/>
          <w:sz w:val="28"/>
          <w:szCs w:val="28"/>
        </w:rPr>
        <w:t>比赛时间安排：正式比赛时间2天，具体安排见表2。</w:t>
      </w:r>
    </w:p>
    <w:p>
      <w:pPr>
        <w:snapToGrid w:val="0"/>
        <w:spacing w:line="560" w:lineRule="exact"/>
        <w:ind w:firstLine="482" w:firstLineChars="200"/>
        <w:jc w:val="center"/>
        <w:rPr>
          <w:rFonts w:ascii="仿宋_GB2312" w:hAnsi="仿宋" w:eastAsia="仿宋_GB2312" w:cs="仿宋"/>
          <w:b/>
          <w:sz w:val="24"/>
          <w:szCs w:val="28"/>
        </w:rPr>
      </w:pPr>
      <w:r>
        <w:rPr>
          <w:rFonts w:hint="eastAsia" w:ascii="仿宋_GB2312" w:hAnsi="仿宋" w:eastAsia="仿宋_GB2312" w:cs="仿宋"/>
          <w:b/>
          <w:sz w:val="24"/>
          <w:szCs w:val="28"/>
        </w:rPr>
        <w:t>表2  竞赛日程及内容</w:t>
      </w:r>
    </w:p>
    <w:tbl>
      <w:tblPr>
        <w:tblStyle w:val="3"/>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59"/>
        <w:gridCol w:w="1808"/>
        <w:gridCol w:w="4238"/>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51" w:type="dxa"/>
            <w:vAlign w:val="center"/>
          </w:tcPr>
          <w:p>
            <w:pPr>
              <w:snapToGrid w:val="0"/>
              <w:spacing w:line="560" w:lineRule="exact"/>
              <w:jc w:val="center"/>
              <w:rPr>
                <w:rFonts w:hint="eastAsia" w:ascii="仿宋" w:hAnsi="仿宋" w:eastAsia="仿宋" w:cs="仿宋"/>
                <w:b/>
                <w:bCs/>
                <w:sz w:val="24"/>
                <w:szCs w:val="22"/>
              </w:rPr>
            </w:pPr>
            <w:r>
              <w:rPr>
                <w:rFonts w:hint="eastAsia" w:ascii="仿宋" w:hAnsi="仿宋" w:eastAsia="仿宋" w:cs="仿宋"/>
                <w:b/>
                <w:bCs/>
                <w:sz w:val="24"/>
                <w:szCs w:val="22"/>
              </w:rPr>
              <w:t>内容</w:t>
            </w:r>
          </w:p>
        </w:tc>
        <w:tc>
          <w:tcPr>
            <w:tcW w:w="2867" w:type="dxa"/>
            <w:gridSpan w:val="2"/>
            <w:vAlign w:val="center"/>
          </w:tcPr>
          <w:p>
            <w:pPr>
              <w:snapToGrid w:val="0"/>
              <w:spacing w:line="560" w:lineRule="exact"/>
              <w:ind w:firstLine="482" w:firstLineChars="200"/>
              <w:jc w:val="center"/>
              <w:rPr>
                <w:rFonts w:hint="eastAsia" w:ascii="仿宋" w:hAnsi="仿宋" w:eastAsia="仿宋" w:cs="仿宋"/>
                <w:b/>
                <w:bCs/>
                <w:sz w:val="24"/>
                <w:szCs w:val="22"/>
              </w:rPr>
            </w:pPr>
            <w:r>
              <w:rPr>
                <w:rFonts w:hint="eastAsia" w:ascii="仿宋" w:hAnsi="仿宋" w:eastAsia="仿宋" w:cs="仿宋"/>
                <w:b/>
                <w:bCs/>
                <w:sz w:val="24"/>
                <w:szCs w:val="22"/>
              </w:rPr>
              <w:t>时间</w:t>
            </w:r>
          </w:p>
        </w:tc>
        <w:tc>
          <w:tcPr>
            <w:tcW w:w="4238" w:type="dxa"/>
            <w:vAlign w:val="center"/>
          </w:tcPr>
          <w:p>
            <w:pPr>
              <w:snapToGrid w:val="0"/>
              <w:spacing w:line="560" w:lineRule="exact"/>
              <w:ind w:firstLine="482" w:firstLineChars="200"/>
              <w:jc w:val="center"/>
              <w:rPr>
                <w:rFonts w:hint="eastAsia" w:ascii="仿宋" w:hAnsi="仿宋" w:eastAsia="仿宋" w:cs="仿宋"/>
                <w:b/>
                <w:bCs/>
                <w:sz w:val="24"/>
                <w:szCs w:val="22"/>
              </w:rPr>
            </w:pPr>
            <w:r>
              <w:rPr>
                <w:rFonts w:hint="eastAsia" w:ascii="仿宋" w:hAnsi="仿宋" w:eastAsia="仿宋" w:cs="仿宋"/>
                <w:b/>
                <w:bCs/>
                <w:sz w:val="24"/>
                <w:szCs w:val="22"/>
              </w:rPr>
              <w:t>内容</w:t>
            </w:r>
          </w:p>
        </w:tc>
        <w:tc>
          <w:tcPr>
            <w:tcW w:w="880" w:type="dxa"/>
            <w:vAlign w:val="center"/>
          </w:tcPr>
          <w:p>
            <w:pPr>
              <w:snapToGrid w:val="0"/>
              <w:spacing w:line="560" w:lineRule="exact"/>
              <w:jc w:val="center"/>
              <w:rPr>
                <w:rFonts w:hint="eastAsia" w:ascii="仿宋" w:hAnsi="仿宋" w:eastAsia="仿宋" w:cs="仿宋"/>
                <w:b/>
                <w:bCs/>
                <w:sz w:val="24"/>
                <w:szCs w:val="22"/>
              </w:rPr>
            </w:pPr>
            <w:r>
              <w:rPr>
                <w:rFonts w:hint="eastAsia" w:ascii="仿宋" w:hAnsi="仿宋" w:eastAsia="仿宋" w:cs="仿宋"/>
                <w:b/>
                <w:bCs/>
                <w:sz w:val="24"/>
                <w:szCs w:val="22"/>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1" w:type="dxa"/>
            <w:vMerge w:val="restart"/>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裁判</w:t>
            </w:r>
          </w:p>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培训</w:t>
            </w:r>
          </w:p>
        </w:tc>
        <w:tc>
          <w:tcPr>
            <w:tcW w:w="1059" w:type="dxa"/>
            <w:vMerge w:val="restart"/>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第一天</w:t>
            </w: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8:30-16:30</w:t>
            </w:r>
          </w:p>
        </w:tc>
        <w:tc>
          <w:tcPr>
            <w:tcW w:w="423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第三方专家封闭验题，最终确定试题</w:t>
            </w:r>
          </w:p>
        </w:tc>
        <w:tc>
          <w:tcPr>
            <w:tcW w:w="880" w:type="dxa"/>
            <w:vMerge w:val="restart"/>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1"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059"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8:30-11:30</w:t>
            </w:r>
          </w:p>
        </w:tc>
        <w:tc>
          <w:tcPr>
            <w:tcW w:w="4238" w:type="dxa"/>
            <w:vAlign w:val="center"/>
          </w:tcPr>
          <w:p>
            <w:pPr>
              <w:snapToGrid w:val="0"/>
              <w:spacing w:line="560" w:lineRule="exact"/>
              <w:ind w:firstLine="480" w:firstLineChars="200"/>
              <w:jc w:val="center"/>
              <w:rPr>
                <w:rFonts w:hint="eastAsia" w:ascii="仿宋" w:hAnsi="仿宋" w:eastAsia="仿宋" w:cs="仿宋"/>
                <w:sz w:val="24"/>
                <w:szCs w:val="22"/>
              </w:rPr>
            </w:pPr>
            <w:r>
              <w:rPr>
                <w:rFonts w:hint="eastAsia" w:ascii="仿宋" w:hAnsi="仿宋" w:eastAsia="仿宋" w:cs="仿宋"/>
                <w:sz w:val="24"/>
                <w:szCs w:val="22"/>
              </w:rPr>
              <w:t>所有裁判进行培训和竞赛模拟</w:t>
            </w:r>
          </w:p>
        </w:tc>
        <w:tc>
          <w:tcPr>
            <w:tcW w:w="880"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1"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059"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14:00-15:30</w:t>
            </w:r>
          </w:p>
        </w:tc>
        <w:tc>
          <w:tcPr>
            <w:tcW w:w="4238" w:type="dxa"/>
            <w:vAlign w:val="center"/>
          </w:tcPr>
          <w:p>
            <w:pPr>
              <w:snapToGrid w:val="0"/>
              <w:spacing w:line="560" w:lineRule="exact"/>
              <w:ind w:firstLine="480" w:firstLineChars="200"/>
              <w:jc w:val="center"/>
              <w:rPr>
                <w:rFonts w:hint="eastAsia" w:ascii="仿宋" w:hAnsi="仿宋" w:eastAsia="仿宋" w:cs="仿宋"/>
                <w:sz w:val="24"/>
                <w:szCs w:val="22"/>
              </w:rPr>
            </w:pPr>
            <w:r>
              <w:rPr>
                <w:rFonts w:hint="eastAsia" w:ascii="仿宋" w:hAnsi="仿宋" w:eastAsia="仿宋" w:cs="仿宋"/>
                <w:sz w:val="24"/>
                <w:szCs w:val="22"/>
              </w:rPr>
              <w:t>参赛选手熟悉比赛场地</w:t>
            </w:r>
          </w:p>
        </w:tc>
        <w:tc>
          <w:tcPr>
            <w:tcW w:w="880"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51"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059" w:type="dxa"/>
            <w:vMerge w:val="continue"/>
            <w:vAlign w:val="center"/>
          </w:tcPr>
          <w:p>
            <w:pPr>
              <w:snapToGrid w:val="0"/>
              <w:spacing w:line="560" w:lineRule="exact"/>
              <w:ind w:firstLine="480" w:firstLineChars="200"/>
              <w:jc w:val="center"/>
              <w:rPr>
                <w:rFonts w:hint="eastAsia" w:ascii="仿宋" w:hAnsi="仿宋" w:eastAsia="仿宋" w:cs="仿宋"/>
                <w:sz w:val="24"/>
                <w:szCs w:val="22"/>
              </w:rPr>
            </w:pP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15:30-16:30</w:t>
            </w:r>
          </w:p>
        </w:tc>
        <w:tc>
          <w:tcPr>
            <w:tcW w:w="4238" w:type="dxa"/>
            <w:vAlign w:val="center"/>
          </w:tcPr>
          <w:p>
            <w:pPr>
              <w:snapToGrid w:val="0"/>
              <w:spacing w:line="560" w:lineRule="exact"/>
              <w:ind w:firstLine="480" w:firstLineChars="200"/>
              <w:jc w:val="center"/>
              <w:rPr>
                <w:rFonts w:hint="eastAsia" w:ascii="仿宋" w:hAnsi="仿宋" w:eastAsia="仿宋" w:cs="仿宋"/>
                <w:sz w:val="24"/>
                <w:szCs w:val="22"/>
              </w:rPr>
            </w:pPr>
            <w:r>
              <w:rPr>
                <w:rFonts w:hint="eastAsia" w:ascii="仿宋" w:hAnsi="仿宋" w:eastAsia="仿宋" w:cs="仿宋"/>
                <w:sz w:val="24"/>
                <w:szCs w:val="22"/>
              </w:rPr>
              <w:t>领队会</w:t>
            </w:r>
          </w:p>
        </w:tc>
        <w:tc>
          <w:tcPr>
            <w:tcW w:w="880" w:type="dxa"/>
            <w:tcMar>
              <w:left w:w="57" w:type="dxa"/>
              <w:right w:w="57" w:type="dxa"/>
            </w:tcMar>
            <w:vAlign w:val="center"/>
          </w:tcPr>
          <w:p>
            <w:pPr>
              <w:snapToGrid w:val="0"/>
              <w:spacing w:line="560" w:lineRule="exact"/>
              <w:jc w:val="center"/>
              <w:rPr>
                <w:rFonts w:hint="eastAsia" w:ascii="仿宋" w:hAnsi="仿宋" w:eastAsia="仿宋" w:cs="仿宋"/>
                <w:w w:val="90"/>
                <w:sz w:val="24"/>
                <w:szCs w:val="22"/>
              </w:rPr>
            </w:pPr>
            <w:r>
              <w:rPr>
                <w:rFonts w:hint="eastAsia" w:ascii="仿宋" w:hAnsi="仿宋" w:eastAsia="仿宋" w:cs="仿宋"/>
                <w:w w:val="90"/>
                <w:sz w:val="24"/>
                <w:szCs w:val="22"/>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51" w:type="dxa"/>
            <w:vMerge w:val="restart"/>
            <w:vAlign w:val="center"/>
          </w:tcPr>
          <w:p>
            <w:pPr>
              <w:snapToGrid w:val="0"/>
              <w:spacing w:line="560" w:lineRule="exact"/>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比赛</w:t>
            </w:r>
          </w:p>
          <w:p>
            <w:pPr>
              <w:snapToGrid w:val="0"/>
              <w:spacing w:line="560" w:lineRule="exact"/>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日程</w:t>
            </w:r>
          </w:p>
        </w:tc>
        <w:tc>
          <w:tcPr>
            <w:tcW w:w="1059" w:type="dxa"/>
            <w:vMerge w:val="restart"/>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第二天</w:t>
            </w: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8:30-9:00</w:t>
            </w:r>
          </w:p>
        </w:tc>
        <w:tc>
          <w:tcPr>
            <w:tcW w:w="4238" w:type="dxa"/>
            <w:vAlign w:val="center"/>
          </w:tcPr>
          <w:p>
            <w:pPr>
              <w:snapToGrid w:val="0"/>
              <w:spacing w:line="240" w:lineRule="auto"/>
              <w:jc w:val="center"/>
              <w:rPr>
                <w:rFonts w:hint="eastAsia" w:ascii="仿宋" w:hAnsi="仿宋" w:eastAsia="仿宋" w:cs="仿宋"/>
                <w:sz w:val="24"/>
                <w:szCs w:val="22"/>
              </w:rPr>
            </w:pPr>
            <w:r>
              <w:rPr>
                <w:rFonts w:hint="eastAsia" w:ascii="仿宋" w:hAnsi="仿宋" w:eastAsia="仿宋" w:cs="仿宋"/>
                <w:sz w:val="24"/>
                <w:szCs w:val="22"/>
              </w:rPr>
              <w:t>（1）按照抽签的方式进行加密</w:t>
            </w:r>
          </w:p>
          <w:p>
            <w:pPr>
              <w:snapToGrid w:val="0"/>
              <w:spacing w:line="240" w:lineRule="auto"/>
              <w:jc w:val="center"/>
              <w:rPr>
                <w:rFonts w:hint="eastAsia" w:ascii="仿宋" w:hAnsi="仿宋" w:eastAsia="仿宋" w:cs="仿宋"/>
                <w:sz w:val="24"/>
                <w:szCs w:val="22"/>
              </w:rPr>
            </w:pPr>
            <w:r>
              <w:rPr>
                <w:rFonts w:hint="eastAsia" w:ascii="仿宋" w:hAnsi="仿宋" w:eastAsia="仿宋" w:cs="仿宋"/>
                <w:sz w:val="24"/>
                <w:szCs w:val="22"/>
              </w:rPr>
              <w:t>（2）按照一次加密确定的顺序进行二次加密</w:t>
            </w:r>
          </w:p>
        </w:tc>
        <w:tc>
          <w:tcPr>
            <w:tcW w:w="880" w:type="dxa"/>
            <w:vMerge w:val="restart"/>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51" w:type="dxa"/>
            <w:vMerge w:val="continue"/>
            <w:vAlign w:val="center"/>
          </w:tcPr>
          <w:p>
            <w:pPr>
              <w:snapToGrid w:val="0"/>
              <w:spacing w:line="560" w:lineRule="exact"/>
              <w:ind w:firstLine="480" w:firstLineChars="200"/>
              <w:rPr>
                <w:rFonts w:eastAsia="仿宋_GB2312"/>
                <w:sz w:val="24"/>
                <w:szCs w:val="22"/>
              </w:rPr>
            </w:pPr>
          </w:p>
        </w:tc>
        <w:tc>
          <w:tcPr>
            <w:tcW w:w="1059" w:type="dxa"/>
            <w:vMerge w:val="continue"/>
            <w:vAlign w:val="center"/>
          </w:tcPr>
          <w:p>
            <w:pPr>
              <w:snapToGrid w:val="0"/>
              <w:spacing w:line="560" w:lineRule="exact"/>
              <w:ind w:firstLine="480" w:firstLineChars="200"/>
              <w:rPr>
                <w:rFonts w:eastAsia="仿宋_GB2312"/>
                <w:sz w:val="24"/>
                <w:szCs w:val="22"/>
              </w:rPr>
            </w:pPr>
          </w:p>
        </w:tc>
        <w:tc>
          <w:tcPr>
            <w:tcW w:w="1808" w:type="dxa"/>
            <w:vAlign w:val="center"/>
          </w:tcPr>
          <w:p>
            <w:pPr>
              <w:snapToGrid w:val="0"/>
              <w:spacing w:line="560" w:lineRule="exact"/>
              <w:jc w:val="center"/>
              <w:rPr>
                <w:rFonts w:hint="eastAsia" w:ascii="仿宋" w:hAnsi="仿宋" w:eastAsia="仿宋" w:cs="仿宋"/>
                <w:sz w:val="24"/>
                <w:szCs w:val="22"/>
              </w:rPr>
            </w:pPr>
            <w:r>
              <w:rPr>
                <w:rFonts w:hint="eastAsia" w:ascii="仿宋" w:hAnsi="仿宋" w:eastAsia="仿宋" w:cs="仿宋"/>
                <w:sz w:val="24"/>
                <w:szCs w:val="22"/>
              </w:rPr>
              <w:t>9:30-1</w:t>
            </w:r>
            <w:r>
              <w:rPr>
                <w:rFonts w:hint="eastAsia" w:ascii="仿宋" w:hAnsi="仿宋" w:eastAsia="仿宋" w:cs="仿宋"/>
                <w:sz w:val="24"/>
                <w:szCs w:val="22"/>
                <w:lang w:val="en-US" w:eastAsia="zh-CN"/>
              </w:rPr>
              <w:t>4</w:t>
            </w:r>
            <w:r>
              <w:rPr>
                <w:rFonts w:hint="eastAsia" w:ascii="仿宋" w:hAnsi="仿宋" w:eastAsia="仿宋" w:cs="仿宋"/>
                <w:sz w:val="24"/>
                <w:szCs w:val="22"/>
              </w:rPr>
              <w:t>:30</w:t>
            </w:r>
          </w:p>
        </w:tc>
        <w:tc>
          <w:tcPr>
            <w:tcW w:w="4238" w:type="dxa"/>
            <w:vAlign w:val="center"/>
          </w:tcPr>
          <w:p>
            <w:pPr>
              <w:snapToGrid w:val="0"/>
              <w:spacing w:line="240" w:lineRule="auto"/>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模块一</w:t>
            </w:r>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模块二正式竞赛</w:t>
            </w:r>
          </w:p>
          <w:p>
            <w:pPr>
              <w:snapToGrid w:val="0"/>
              <w:spacing w:line="240" w:lineRule="auto"/>
              <w:jc w:val="center"/>
              <w:rPr>
                <w:rFonts w:hint="eastAsia" w:ascii="仿宋" w:hAnsi="仿宋" w:eastAsia="仿宋" w:cs="仿宋"/>
                <w:sz w:val="24"/>
                <w:szCs w:val="22"/>
              </w:rPr>
            </w:pPr>
            <w:r>
              <w:rPr>
                <w:rFonts w:hint="eastAsia" w:ascii="仿宋" w:hAnsi="仿宋" w:eastAsia="仿宋" w:cs="仿宋"/>
                <w:sz w:val="24"/>
                <w:szCs w:val="22"/>
                <w:lang w:val="en-US" w:eastAsia="zh-CN"/>
              </w:rPr>
              <w:t>（含半小时就餐时间）</w:t>
            </w:r>
          </w:p>
        </w:tc>
        <w:tc>
          <w:tcPr>
            <w:tcW w:w="880" w:type="dxa"/>
            <w:vMerge w:val="continue"/>
            <w:vAlign w:val="center"/>
          </w:tcPr>
          <w:p>
            <w:pPr>
              <w:snapToGrid w:val="0"/>
              <w:spacing w:line="560" w:lineRule="exact"/>
              <w:ind w:firstLine="480" w:firstLineChars="200"/>
              <w:jc w:val="center"/>
              <w:rPr>
                <w:rFonts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51" w:type="dxa"/>
            <w:vMerge w:val="continue"/>
            <w:vAlign w:val="center"/>
          </w:tcPr>
          <w:p>
            <w:pPr>
              <w:snapToGrid w:val="0"/>
              <w:spacing w:line="560" w:lineRule="exact"/>
              <w:ind w:firstLine="480" w:firstLineChars="200"/>
              <w:rPr>
                <w:rFonts w:eastAsia="仿宋_GB2312"/>
                <w:sz w:val="24"/>
                <w:szCs w:val="22"/>
              </w:rPr>
            </w:pPr>
          </w:p>
        </w:tc>
        <w:tc>
          <w:tcPr>
            <w:tcW w:w="1059" w:type="dxa"/>
            <w:vMerge w:val="continue"/>
            <w:vAlign w:val="center"/>
          </w:tcPr>
          <w:p>
            <w:pPr>
              <w:snapToGrid w:val="0"/>
              <w:spacing w:line="560" w:lineRule="exact"/>
              <w:rPr>
                <w:rFonts w:eastAsia="仿宋_GB2312"/>
                <w:sz w:val="24"/>
                <w:szCs w:val="22"/>
              </w:rPr>
            </w:pPr>
          </w:p>
        </w:tc>
        <w:tc>
          <w:tcPr>
            <w:tcW w:w="1808" w:type="dxa"/>
            <w:vAlign w:val="center"/>
          </w:tcPr>
          <w:p>
            <w:pPr>
              <w:snapToGrid w:val="0"/>
              <w:spacing w:line="560" w:lineRule="exact"/>
              <w:rPr>
                <w:rFonts w:hint="default" w:ascii="仿宋" w:hAnsi="仿宋" w:eastAsia="仿宋" w:cs="仿宋"/>
                <w:sz w:val="24"/>
                <w:szCs w:val="22"/>
                <w:lang w:val="en-US" w:eastAsia="zh-CN"/>
              </w:rPr>
            </w:pPr>
            <w:r>
              <w:rPr>
                <w:rFonts w:hint="eastAsia" w:ascii="仿宋" w:hAnsi="仿宋" w:eastAsia="仿宋" w:cs="仿宋"/>
                <w:sz w:val="24"/>
                <w:szCs w:val="22"/>
              </w:rPr>
              <w:t>1</w:t>
            </w:r>
            <w:r>
              <w:rPr>
                <w:rFonts w:hint="eastAsia" w:ascii="仿宋" w:hAnsi="仿宋" w:eastAsia="仿宋" w:cs="仿宋"/>
                <w:sz w:val="24"/>
                <w:szCs w:val="22"/>
                <w:lang w:val="en-US" w:eastAsia="zh-CN"/>
              </w:rPr>
              <w:t>4</w:t>
            </w:r>
            <w:r>
              <w:rPr>
                <w:rFonts w:hint="eastAsia" w:ascii="仿宋" w:hAnsi="仿宋" w:eastAsia="仿宋" w:cs="仿宋"/>
                <w:sz w:val="24"/>
                <w:szCs w:val="22"/>
              </w:rPr>
              <w:t>:30</w:t>
            </w:r>
            <w:r>
              <w:rPr>
                <w:rFonts w:hint="eastAsia" w:ascii="仿宋" w:hAnsi="仿宋" w:eastAsia="仿宋" w:cs="仿宋"/>
                <w:sz w:val="24"/>
                <w:szCs w:val="22"/>
                <w:lang w:val="en-US" w:eastAsia="zh-CN"/>
              </w:rPr>
              <w:t>-15：00</w:t>
            </w:r>
          </w:p>
        </w:tc>
        <w:tc>
          <w:tcPr>
            <w:tcW w:w="4238" w:type="dxa"/>
            <w:vAlign w:val="center"/>
          </w:tcPr>
          <w:p>
            <w:pPr>
              <w:snapToGrid w:val="0"/>
              <w:spacing w:line="560" w:lineRule="exact"/>
              <w:jc w:val="center"/>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汇报前准备</w:t>
            </w:r>
          </w:p>
        </w:tc>
        <w:tc>
          <w:tcPr>
            <w:tcW w:w="880" w:type="dxa"/>
            <w:vAlign w:val="center"/>
          </w:tcPr>
          <w:p>
            <w:pPr>
              <w:snapToGrid w:val="0"/>
              <w:spacing w:line="560" w:lineRule="exact"/>
              <w:jc w:val="center"/>
              <w:rPr>
                <w:rFonts w:eastAsia="仿宋_GB2312"/>
                <w:sz w:val="24"/>
                <w:szCs w:val="22"/>
              </w:rPr>
            </w:pPr>
            <w:r>
              <w:rPr>
                <w:rFonts w:hint="eastAsia" w:ascii="仿宋" w:hAnsi="仿宋" w:eastAsia="仿宋" w:cs="仿宋"/>
                <w:w w:val="90"/>
                <w:sz w:val="24"/>
                <w:szCs w:val="22"/>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1" w:type="dxa"/>
            <w:vMerge w:val="continue"/>
            <w:vAlign w:val="center"/>
          </w:tcPr>
          <w:p>
            <w:pPr>
              <w:snapToGrid w:val="0"/>
              <w:spacing w:line="560" w:lineRule="exact"/>
              <w:ind w:firstLine="480" w:firstLineChars="200"/>
              <w:rPr>
                <w:rFonts w:eastAsia="仿宋_GB2312"/>
                <w:sz w:val="24"/>
                <w:szCs w:val="22"/>
              </w:rPr>
            </w:pPr>
          </w:p>
        </w:tc>
        <w:tc>
          <w:tcPr>
            <w:tcW w:w="1059" w:type="dxa"/>
            <w:vMerge w:val="continue"/>
            <w:vAlign w:val="center"/>
          </w:tcPr>
          <w:p>
            <w:pPr>
              <w:snapToGrid w:val="0"/>
              <w:spacing w:line="560" w:lineRule="exact"/>
              <w:ind w:firstLine="480" w:firstLineChars="200"/>
              <w:rPr>
                <w:rFonts w:eastAsia="仿宋_GB2312"/>
                <w:sz w:val="24"/>
                <w:szCs w:val="22"/>
              </w:rPr>
            </w:pPr>
          </w:p>
        </w:tc>
        <w:tc>
          <w:tcPr>
            <w:tcW w:w="1808" w:type="dxa"/>
            <w:vAlign w:val="center"/>
          </w:tcPr>
          <w:p>
            <w:pPr>
              <w:snapToGrid w:val="0"/>
              <w:spacing w:line="560" w:lineRule="exact"/>
              <w:rPr>
                <w:rFonts w:hint="default" w:ascii="仿宋" w:hAnsi="仿宋" w:eastAsia="仿宋" w:cs="仿宋"/>
                <w:sz w:val="24"/>
                <w:szCs w:val="22"/>
                <w:lang w:val="en-US"/>
              </w:rPr>
            </w:pPr>
            <w:r>
              <w:rPr>
                <w:rFonts w:hint="eastAsia" w:ascii="仿宋" w:hAnsi="仿宋" w:eastAsia="仿宋" w:cs="仿宋"/>
                <w:sz w:val="24"/>
                <w:szCs w:val="22"/>
                <w:lang w:val="en-US" w:eastAsia="zh-CN"/>
              </w:rPr>
              <w:t>15：00-16：00</w:t>
            </w:r>
          </w:p>
        </w:tc>
        <w:tc>
          <w:tcPr>
            <w:tcW w:w="4238" w:type="dxa"/>
            <w:vAlign w:val="center"/>
          </w:tcPr>
          <w:p>
            <w:pPr>
              <w:snapToGrid w:val="0"/>
              <w:spacing w:line="560" w:lineRule="exact"/>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模块三：舞台设计提案展示</w:t>
            </w:r>
          </w:p>
        </w:tc>
        <w:tc>
          <w:tcPr>
            <w:tcW w:w="880" w:type="dxa"/>
            <w:vAlign w:val="center"/>
          </w:tcPr>
          <w:p>
            <w:pPr>
              <w:snapToGrid w:val="0"/>
              <w:spacing w:line="560" w:lineRule="exact"/>
              <w:jc w:val="center"/>
              <w:rPr>
                <w:rFonts w:eastAsia="仿宋_GB2312"/>
                <w:sz w:val="24"/>
                <w:szCs w:val="22"/>
              </w:rPr>
            </w:pPr>
            <w:r>
              <w:rPr>
                <w:rFonts w:hint="eastAsia" w:ascii="仿宋" w:hAnsi="仿宋" w:eastAsia="仿宋" w:cs="仿宋"/>
                <w:sz w:val="24"/>
                <w:szCs w:val="22"/>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1" w:type="dxa"/>
            <w:vMerge w:val="continue"/>
            <w:vAlign w:val="center"/>
          </w:tcPr>
          <w:p>
            <w:pPr>
              <w:snapToGrid w:val="0"/>
              <w:spacing w:line="560" w:lineRule="exact"/>
              <w:ind w:firstLine="480" w:firstLineChars="200"/>
              <w:rPr>
                <w:rFonts w:eastAsia="仿宋_GB2312"/>
                <w:sz w:val="24"/>
                <w:szCs w:val="22"/>
              </w:rPr>
            </w:pPr>
          </w:p>
        </w:tc>
        <w:tc>
          <w:tcPr>
            <w:tcW w:w="1059" w:type="dxa"/>
            <w:vMerge w:val="continue"/>
            <w:vAlign w:val="center"/>
          </w:tcPr>
          <w:p>
            <w:pPr>
              <w:snapToGrid w:val="0"/>
              <w:spacing w:line="560" w:lineRule="exact"/>
              <w:ind w:firstLine="480" w:firstLineChars="200"/>
              <w:rPr>
                <w:rFonts w:eastAsia="仿宋_GB2312"/>
                <w:sz w:val="24"/>
                <w:szCs w:val="22"/>
              </w:rPr>
            </w:pPr>
          </w:p>
        </w:tc>
        <w:tc>
          <w:tcPr>
            <w:tcW w:w="1808" w:type="dxa"/>
            <w:vAlign w:val="center"/>
          </w:tcPr>
          <w:p>
            <w:pPr>
              <w:snapToGrid w:val="0"/>
              <w:spacing w:line="560" w:lineRule="exact"/>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16：00-17：00</w:t>
            </w:r>
          </w:p>
        </w:tc>
        <w:tc>
          <w:tcPr>
            <w:tcW w:w="4238" w:type="dxa"/>
            <w:vAlign w:val="center"/>
          </w:tcPr>
          <w:p>
            <w:pPr>
              <w:snapToGrid w:val="0"/>
              <w:spacing w:line="560" w:lineRule="exact"/>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封闭赛场、裁判核分</w:t>
            </w:r>
          </w:p>
        </w:tc>
        <w:tc>
          <w:tcPr>
            <w:tcW w:w="880" w:type="dxa"/>
            <w:vAlign w:val="center"/>
          </w:tcPr>
          <w:p>
            <w:pPr>
              <w:snapToGrid w:val="0"/>
              <w:spacing w:line="560" w:lineRule="exact"/>
              <w:jc w:val="center"/>
              <w:rPr>
                <w:rFonts w:eastAsia="仿宋_GB2312"/>
                <w:sz w:val="24"/>
                <w:szCs w:val="22"/>
              </w:rPr>
            </w:pPr>
            <w:r>
              <w:rPr>
                <w:rFonts w:hint="eastAsia" w:ascii="仿宋" w:hAnsi="仿宋" w:eastAsia="仿宋" w:cs="仿宋"/>
                <w:sz w:val="24"/>
                <w:szCs w:val="22"/>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1" w:type="dxa"/>
            <w:vMerge w:val="continue"/>
            <w:vAlign w:val="center"/>
          </w:tcPr>
          <w:p>
            <w:pPr>
              <w:snapToGrid w:val="0"/>
              <w:spacing w:line="560" w:lineRule="exact"/>
              <w:ind w:firstLine="480" w:firstLineChars="200"/>
              <w:rPr>
                <w:rFonts w:eastAsia="仿宋_GB2312"/>
                <w:sz w:val="24"/>
                <w:szCs w:val="22"/>
              </w:rPr>
            </w:pPr>
          </w:p>
        </w:tc>
        <w:tc>
          <w:tcPr>
            <w:tcW w:w="1059" w:type="dxa"/>
            <w:vMerge w:val="continue"/>
            <w:vAlign w:val="center"/>
          </w:tcPr>
          <w:p>
            <w:pPr>
              <w:snapToGrid w:val="0"/>
              <w:spacing w:line="560" w:lineRule="exact"/>
              <w:ind w:firstLine="480" w:firstLineChars="200"/>
              <w:rPr>
                <w:rFonts w:eastAsia="仿宋_GB2312"/>
                <w:sz w:val="24"/>
                <w:szCs w:val="22"/>
              </w:rPr>
            </w:pPr>
          </w:p>
        </w:tc>
        <w:tc>
          <w:tcPr>
            <w:tcW w:w="1808" w:type="dxa"/>
            <w:vAlign w:val="center"/>
          </w:tcPr>
          <w:p>
            <w:pPr>
              <w:snapToGrid w:val="0"/>
              <w:spacing w:line="560" w:lineRule="exact"/>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17：00-21：30</w:t>
            </w:r>
          </w:p>
        </w:tc>
        <w:tc>
          <w:tcPr>
            <w:tcW w:w="4238" w:type="dxa"/>
            <w:vAlign w:val="center"/>
          </w:tcPr>
          <w:p>
            <w:pPr>
              <w:snapToGrid w:val="0"/>
              <w:spacing w:line="560" w:lineRule="exact"/>
              <w:jc w:val="center"/>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成绩公布</w:t>
            </w:r>
          </w:p>
        </w:tc>
        <w:tc>
          <w:tcPr>
            <w:tcW w:w="880" w:type="dxa"/>
            <w:vAlign w:val="center"/>
          </w:tcPr>
          <w:p>
            <w:pPr>
              <w:snapToGrid w:val="0"/>
              <w:spacing w:line="560" w:lineRule="exact"/>
              <w:jc w:val="center"/>
              <w:rPr>
                <w:rFonts w:eastAsia="仿宋_GB2312"/>
                <w:sz w:val="24"/>
                <w:szCs w:val="22"/>
              </w:rPr>
            </w:pPr>
            <w:r>
              <w:rPr>
                <w:rFonts w:hint="eastAsia" w:ascii="仿宋" w:hAnsi="仿宋" w:eastAsia="仿宋" w:cs="仿宋"/>
                <w:sz w:val="24"/>
                <w:szCs w:val="22"/>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1" w:type="dxa"/>
            <w:vMerge w:val="continue"/>
            <w:vAlign w:val="center"/>
          </w:tcPr>
          <w:p>
            <w:pPr>
              <w:snapToGrid w:val="0"/>
              <w:spacing w:line="560" w:lineRule="exact"/>
              <w:ind w:firstLine="480" w:firstLineChars="200"/>
              <w:rPr>
                <w:rFonts w:eastAsia="仿宋_GB2312"/>
                <w:sz w:val="24"/>
                <w:szCs w:val="22"/>
              </w:rPr>
            </w:pPr>
          </w:p>
        </w:tc>
        <w:tc>
          <w:tcPr>
            <w:tcW w:w="1059" w:type="dxa"/>
            <w:vAlign w:val="center"/>
          </w:tcPr>
          <w:p>
            <w:pPr>
              <w:snapToGrid w:val="0"/>
              <w:spacing w:line="560" w:lineRule="exact"/>
              <w:rPr>
                <w:rFonts w:eastAsia="仿宋_GB2312"/>
                <w:sz w:val="24"/>
                <w:szCs w:val="22"/>
              </w:rPr>
            </w:pPr>
            <w:r>
              <w:rPr>
                <w:rFonts w:hint="eastAsia" w:ascii="仿宋" w:hAnsi="仿宋" w:eastAsia="仿宋" w:cs="仿宋"/>
                <w:sz w:val="24"/>
                <w:szCs w:val="22"/>
              </w:rPr>
              <w:t>第</w:t>
            </w:r>
            <w:r>
              <w:rPr>
                <w:rFonts w:hint="eastAsia" w:ascii="仿宋" w:hAnsi="仿宋" w:eastAsia="仿宋" w:cs="仿宋"/>
                <w:sz w:val="24"/>
                <w:szCs w:val="22"/>
                <w:lang w:val="en-US" w:eastAsia="zh-CN"/>
              </w:rPr>
              <w:t>三</w:t>
            </w:r>
            <w:r>
              <w:rPr>
                <w:rFonts w:hint="eastAsia" w:ascii="仿宋" w:hAnsi="仿宋" w:eastAsia="仿宋" w:cs="仿宋"/>
                <w:sz w:val="24"/>
                <w:szCs w:val="22"/>
              </w:rPr>
              <w:t>天</w:t>
            </w:r>
          </w:p>
        </w:tc>
        <w:tc>
          <w:tcPr>
            <w:tcW w:w="1808" w:type="dxa"/>
            <w:vAlign w:val="center"/>
          </w:tcPr>
          <w:p>
            <w:pPr>
              <w:snapToGrid w:val="0"/>
              <w:spacing w:line="560" w:lineRule="exact"/>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10：00-16：00</w:t>
            </w:r>
          </w:p>
        </w:tc>
        <w:tc>
          <w:tcPr>
            <w:tcW w:w="4238" w:type="dxa"/>
            <w:vAlign w:val="center"/>
          </w:tcPr>
          <w:p>
            <w:pPr>
              <w:snapToGrid w:val="0"/>
              <w:spacing w:line="560" w:lineRule="exact"/>
              <w:jc w:val="cente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各参赛学校返程</w:t>
            </w:r>
          </w:p>
        </w:tc>
        <w:tc>
          <w:tcPr>
            <w:tcW w:w="880" w:type="dxa"/>
            <w:vAlign w:val="center"/>
          </w:tcPr>
          <w:p>
            <w:pPr>
              <w:snapToGrid w:val="0"/>
              <w:spacing w:line="560" w:lineRule="exact"/>
              <w:jc w:val="center"/>
              <w:rPr>
                <w:rFonts w:hint="eastAsia" w:ascii="仿宋" w:hAnsi="仿宋" w:eastAsia="仿宋" w:cs="仿宋"/>
                <w:sz w:val="24"/>
                <w:szCs w:val="22"/>
              </w:rPr>
            </w:pPr>
          </w:p>
        </w:tc>
      </w:tr>
    </w:tbl>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六、竞赛赛卷</w:t>
      </w:r>
    </w:p>
    <w:p>
      <w:pPr>
        <w:snapToGrid w:val="0"/>
        <w:spacing w:line="560" w:lineRule="exact"/>
        <w:ind w:firstLine="562" w:firstLineChars="200"/>
        <w:outlineLvl w:val="1"/>
        <w:rPr>
          <w:rFonts w:ascii="仿宋_GB2312" w:hAnsi="仿宋" w:eastAsia="仿宋_GB2312" w:cs="仿宋"/>
          <w:b/>
          <w:bCs/>
          <w:sz w:val="28"/>
          <w:szCs w:val="28"/>
        </w:rPr>
      </w:pPr>
      <w:bookmarkStart w:id="1" w:name="_Toc49433679"/>
      <w:r>
        <w:rPr>
          <w:rFonts w:hint="eastAsia" w:ascii="仿宋_GB2312" w:hAnsi="仿宋" w:eastAsia="仿宋_GB2312" w:cs="仿宋"/>
          <w:b/>
          <w:bCs/>
          <w:sz w:val="28"/>
          <w:szCs w:val="28"/>
        </w:rPr>
        <w:t>（一）命题流程</w:t>
      </w:r>
      <w:bookmarkEnd w:id="1"/>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专家组依据本规程公布的作业要求和考核要点负责编制竞赛用试题，试题与评分标准对应考核模块的要点。</w:t>
      </w:r>
    </w:p>
    <w:p>
      <w:pPr>
        <w:snapToGrid w:val="0"/>
        <w:spacing w:line="560" w:lineRule="exact"/>
        <w:ind w:firstLine="562" w:firstLineChars="200"/>
        <w:outlineLvl w:val="1"/>
        <w:rPr>
          <w:rFonts w:ascii="仿宋_GB2312" w:hAnsi="仿宋" w:eastAsia="仿宋_GB2312" w:cs="仿宋"/>
          <w:b/>
          <w:bCs/>
          <w:sz w:val="28"/>
          <w:szCs w:val="28"/>
        </w:rPr>
      </w:pPr>
      <w:bookmarkStart w:id="2" w:name="_Toc486438885"/>
      <w:bookmarkStart w:id="3" w:name="_Toc496033173"/>
      <w:bookmarkStart w:id="4" w:name="_Toc486438711"/>
      <w:bookmarkStart w:id="5" w:name="_Toc49433680"/>
      <w:bookmarkStart w:id="6" w:name="_Toc486438827"/>
      <w:r>
        <w:rPr>
          <w:rFonts w:hint="eastAsia" w:ascii="仿宋_GB2312" w:hAnsi="仿宋" w:eastAsia="仿宋_GB2312" w:cs="仿宋"/>
          <w:b/>
          <w:bCs/>
          <w:sz w:val="28"/>
          <w:szCs w:val="28"/>
        </w:rPr>
        <w:t>（二）</w:t>
      </w:r>
      <w:bookmarkEnd w:id="2"/>
      <w:bookmarkEnd w:id="3"/>
      <w:bookmarkEnd w:id="4"/>
      <w:bookmarkEnd w:id="5"/>
      <w:bookmarkEnd w:id="6"/>
      <w:r>
        <w:rPr>
          <w:rFonts w:hint="eastAsia" w:ascii="仿宋_GB2312" w:hAnsi="仿宋" w:eastAsia="仿宋_GB2312" w:cs="仿宋"/>
          <w:b/>
          <w:bCs/>
          <w:sz w:val="28"/>
          <w:szCs w:val="28"/>
        </w:rPr>
        <w:t>专家命题</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由专家组赛前完成比赛试题的具体命制与验证，包括根据比赛的要求，设置具体内容，完成评分细则，同时验证比赛试题作业的难易程度和需要的标准工作时间等，最终确定试题的选手报告单、现场裁判评判表和评分表。在开赛当天专家组对裁判进行培训，培训讲解评分细则。</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（三）赛项说明会</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在赛前召开赛项说明会，结合样题讲解考核要点、竞赛方式、注意事项等。</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（四）</w:t>
      </w:r>
      <w:r>
        <w:rPr>
          <w:rFonts w:hint="eastAsia" w:ascii="仿宋_GB2312" w:hAnsi="仿宋" w:eastAsia="仿宋_GB2312" w:cs="仿宋"/>
          <w:b/>
          <w:bCs/>
          <w:sz w:val="28"/>
          <w:szCs w:val="28"/>
        </w:rPr>
        <w:t>最终赛题产生的方式</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大赛命题组将依据公布的作业要求和考核要点，出</w:t>
      </w:r>
      <w:r>
        <w:rPr>
          <w:rFonts w:hint="eastAsia" w:ascii="仿宋_GB2312" w:hAnsi="仿宋_GB2312" w:eastAsia="仿宋_GB2312" w:cs="宋体"/>
          <w:sz w:val="28"/>
          <w:szCs w:val="28"/>
          <w:lang w:val="en-US" w:eastAsia="zh-CN"/>
        </w:rPr>
        <w:t>3</w:t>
      </w:r>
      <w:r>
        <w:rPr>
          <w:rFonts w:hint="eastAsia" w:ascii="仿宋_GB2312" w:hAnsi="仿宋_GB2312" w:eastAsia="仿宋_GB2312" w:cs="宋体"/>
          <w:sz w:val="28"/>
          <w:szCs w:val="28"/>
        </w:rPr>
        <w:t>套试题，试题重复率不超过</w:t>
      </w:r>
      <w:r>
        <w:rPr>
          <w:rFonts w:hint="eastAsia" w:ascii="仿宋_GB2312" w:hAnsi="仿宋_GB2312" w:eastAsia="仿宋_GB2312" w:cs="宋体"/>
          <w:sz w:val="28"/>
          <w:szCs w:val="28"/>
          <w:lang w:val="en-US" w:eastAsia="zh-CN"/>
        </w:rPr>
        <w:t xml:space="preserve">70 </w:t>
      </w:r>
      <w:r>
        <w:rPr>
          <w:rFonts w:hint="eastAsia" w:ascii="仿宋_GB2312" w:hAnsi="仿宋_GB2312" w:eastAsia="仿宋_GB2312" w:cs="宋体"/>
          <w:sz w:val="28"/>
          <w:szCs w:val="28"/>
        </w:rPr>
        <w:t>%，在比赛前1天由裁判长指定专人在监督组的监督下于现场随机抽取两套试题，分别作为竞赛用题和备用题。</w:t>
      </w: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七、竞赛规则</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（一）熟悉场地</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赛项比赛前一天下午安排参赛队熟悉比赛场地，召开领队会议，宣布竞赛纪律和有关规定。</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（二）检录与加密解密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按照《202</w:t>
      </w:r>
      <w:r>
        <w:rPr>
          <w:rFonts w:hint="eastAsia" w:ascii="仿宋_GB2312" w:hAnsi="仿宋_GB2312" w:eastAsia="仿宋_GB2312" w:cs="宋体"/>
          <w:sz w:val="28"/>
          <w:szCs w:val="28"/>
          <w:lang w:val="en-US" w:eastAsia="zh-CN"/>
        </w:rPr>
        <w:t>4</w:t>
      </w:r>
      <w:r>
        <w:rPr>
          <w:rFonts w:hint="eastAsia" w:ascii="仿宋_GB2312" w:hAnsi="仿宋_GB2312" w:eastAsia="仿宋_GB2312" w:cs="宋体"/>
          <w:sz w:val="28"/>
          <w:szCs w:val="28"/>
        </w:rPr>
        <w:t>年</w:t>
      </w:r>
      <w:r>
        <w:rPr>
          <w:rFonts w:hint="eastAsia" w:ascii="仿宋_GB2312" w:hAnsi="仿宋_GB2312" w:eastAsia="仿宋_GB2312" w:cs="宋体"/>
          <w:sz w:val="28"/>
          <w:szCs w:val="28"/>
          <w:lang w:val="en-US" w:eastAsia="zh-CN"/>
        </w:rPr>
        <w:t>甘肃省</w:t>
      </w:r>
      <w:r>
        <w:rPr>
          <w:rFonts w:hint="eastAsia" w:ascii="仿宋_GB2312" w:hAnsi="仿宋_GB2312" w:eastAsia="仿宋_GB2312" w:cs="宋体"/>
          <w:sz w:val="28"/>
          <w:szCs w:val="28"/>
        </w:rPr>
        <w:t>职业院校技能大赛制度汇编》要求，进行检录、一次加密、二次加密及解密等工作。</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（三）正式比赛</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1.每轮比赛统一听从裁判长发布竞赛开始指令后正式开始竞赛，参赛选手合理计划安排，利用现场提供的所有条件完成竞赛任务。</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2.参赛选手在比赛期间实行封闭管理。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3.竞赛过程中，参赛选手须严格遵守比赛规程，并接受裁判员的监督和警示，以确保安全。</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4.参赛选手若提前结束竞赛，应举手向裁判员示意，参赛选手结束竞赛后不得再进行任何操作。</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5.裁判长在竞赛阶段统一进行剩余时间提醒、发布竞赛结束指令。竞赛结束时所有未完成任务参赛选手立即停止操作。</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6.参赛选手不携带任何参赛队及个人信息、任何通讯及存储设备、纸质材料等物品进入赛场，赛场内提供必需用品。</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7.参赛选手提交的选手报告单等竞赛成果，需要现场裁判与参赛选手签工位号确认。</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8.其它未涉及事项或突发事件，由大赛组委会负责解释或决定。</w:t>
      </w: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八、竞赛环境</w:t>
      </w:r>
    </w:p>
    <w:p>
      <w:pPr>
        <w:snapToGrid w:val="0"/>
        <w:spacing w:line="560" w:lineRule="exact"/>
        <w:ind w:firstLine="560" w:firstLineChars="200"/>
        <w:outlineLvl w:val="0"/>
        <w:rPr>
          <w:rFonts w:hint="eastAsia" w:ascii="仿宋_GB2312" w:hAnsi="仿宋_GB2312" w:eastAsia="仿宋_GB2312" w:cs="宋体"/>
          <w:sz w:val="28"/>
          <w:szCs w:val="28"/>
          <w:lang w:eastAsia="zh-CN"/>
        </w:rPr>
      </w:pPr>
      <w:r>
        <w:rPr>
          <w:rFonts w:hint="eastAsia" w:ascii="仿宋_GB2312" w:hAnsi="仿宋_GB2312" w:eastAsia="仿宋_GB2312" w:cs="宋体"/>
          <w:sz w:val="28"/>
          <w:szCs w:val="28"/>
          <w:lang w:val="en-US" w:eastAsia="zh-CN"/>
        </w:rPr>
        <w:t>1.</w:t>
      </w:r>
      <w:r>
        <w:rPr>
          <w:rFonts w:hint="eastAsia" w:ascii="仿宋_GB2312" w:hAnsi="仿宋_GB2312" w:eastAsia="仿宋_GB2312" w:cs="宋体"/>
          <w:sz w:val="28"/>
          <w:szCs w:val="28"/>
        </w:rPr>
        <w:t>竞赛场地在承办院校合格场地进行</w:t>
      </w:r>
      <w:r>
        <w:rPr>
          <w:rFonts w:hint="eastAsia" w:ascii="仿宋_GB2312" w:hAnsi="仿宋_GB2312" w:eastAsia="仿宋_GB2312" w:cs="宋体"/>
          <w:sz w:val="28"/>
          <w:szCs w:val="28"/>
          <w:lang w:eastAsia="zh-CN"/>
        </w:rPr>
        <w:t>。</w:t>
      </w:r>
    </w:p>
    <w:p>
      <w:pPr>
        <w:snapToGrid w:val="0"/>
        <w:spacing w:line="560" w:lineRule="exact"/>
        <w:ind w:firstLine="560" w:firstLineChars="200"/>
        <w:outlineLvl w:val="0"/>
        <w:rPr>
          <w:rFonts w:hint="eastAsia" w:ascii="仿宋_GB2312" w:hAnsi="仿宋_GB2312" w:eastAsia="仿宋_GB2312" w:cs="宋体"/>
          <w:sz w:val="28"/>
          <w:szCs w:val="28"/>
        </w:rPr>
      </w:pPr>
      <w:r>
        <w:rPr>
          <w:rFonts w:hint="eastAsia" w:ascii="仿宋_GB2312" w:hAnsi="仿宋_GB2312" w:eastAsia="仿宋_GB2312" w:cs="宋体"/>
          <w:sz w:val="28"/>
          <w:szCs w:val="28"/>
          <w:lang w:val="en-US" w:eastAsia="zh-CN"/>
        </w:rPr>
        <w:t>2.</w:t>
      </w:r>
      <w:r>
        <w:rPr>
          <w:rFonts w:hint="eastAsia" w:ascii="仿宋_GB2312" w:hAnsi="仿宋_GB2312" w:eastAsia="仿宋_GB2312" w:cs="宋体"/>
          <w:sz w:val="28"/>
          <w:szCs w:val="28"/>
        </w:rPr>
        <w:t>考场保证良好的采光、照明和通风。</w:t>
      </w:r>
    </w:p>
    <w:p>
      <w:pPr>
        <w:snapToGrid w:val="0"/>
        <w:spacing w:line="560" w:lineRule="exact"/>
        <w:ind w:firstLine="562" w:firstLineChars="200"/>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九</w:t>
      </w:r>
      <w:r>
        <w:rPr>
          <w:rFonts w:hint="eastAsia" w:ascii="仿宋_GB2312" w:hAnsi="仿宋" w:eastAsia="仿宋_GB2312" w:cs="仿宋"/>
          <w:b/>
          <w:bCs/>
          <w:sz w:val="28"/>
          <w:szCs w:val="28"/>
        </w:rPr>
        <w:t>、</w:t>
      </w:r>
      <w:r>
        <w:rPr>
          <w:rFonts w:hint="eastAsia" w:ascii="仿宋_GB2312" w:hAnsi="仿宋" w:eastAsia="仿宋_GB2312" w:cs="仿宋"/>
          <w:b/>
          <w:bCs/>
          <w:sz w:val="28"/>
          <w:szCs w:val="28"/>
          <w:lang w:val="en-US" w:eastAsia="zh-CN"/>
        </w:rPr>
        <w:t>技术平台</w:t>
      </w:r>
    </w:p>
    <w:p>
      <w:pPr>
        <w:snapToGrid w:val="0"/>
        <w:spacing w:line="560" w:lineRule="exact"/>
        <w:ind w:firstLine="560" w:firstLineChars="200"/>
        <w:outlineLvl w:val="0"/>
        <w:rPr>
          <w:rFonts w:hint="default" w:ascii="仿宋_GB2312" w:hAnsi="仿宋" w:eastAsia="仿宋_GB2312" w:cs="仿宋"/>
          <w:b/>
          <w:bCs/>
          <w:sz w:val="28"/>
          <w:szCs w:val="28"/>
          <w:lang w:val="en-US" w:eastAsia="zh-CN"/>
        </w:rPr>
      </w:pPr>
      <w:r>
        <w:rPr>
          <w:rFonts w:hint="eastAsia" w:ascii="仿宋" w:hAnsi="仿宋" w:eastAsia="仿宋" w:cs="仿宋"/>
          <w:sz w:val="28"/>
          <w:szCs w:val="28"/>
          <w:lang w:val="en-US" w:eastAsia="zh-CN"/>
        </w:rPr>
        <w:t>Win10 操作系统，基本配置：内存≥16G、硬盘≥500G、独立显卡不低于 GTX1650S、CPU 酷睿 i7-11700 以上(25台)在电脑上统一安装好：微软 Office 软件 含 word、excel、ppt)、CorelDrawGraphics Suite X8 、IllustratorCC2018、PHOTOSHOP CC2018。</w:t>
      </w:r>
      <w:r>
        <w:rPr>
          <w:rFonts w:hint="default" w:ascii="仿宋_GB2312" w:hAnsi="仿宋" w:eastAsia="仿宋_GB2312" w:cs="仿宋"/>
          <w:b w:val="0"/>
          <w:bCs w:val="0"/>
          <w:sz w:val="28"/>
          <w:szCs w:val="28"/>
          <w:lang w:val="en-US" w:eastAsia="zh-CN"/>
        </w:rPr>
        <w:t>竞赛场地：</w:t>
      </w:r>
      <w:r>
        <w:rPr>
          <w:rFonts w:hint="eastAsia" w:ascii="仿宋" w:hAnsi="仿宋" w:eastAsia="仿宋" w:cs="仿宋"/>
          <w:b w:val="0"/>
          <w:bCs w:val="0"/>
          <w:sz w:val="28"/>
          <w:szCs w:val="28"/>
          <w:lang w:val="en-US" w:eastAsia="zh-CN"/>
        </w:rPr>
        <w:t>兰州现代职业学院教学南楼5楼（机房），做好必要的安全防护措施。</w:t>
      </w: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十、成绩评定</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（一）评分标准</w:t>
      </w:r>
    </w:p>
    <w:p>
      <w:pPr>
        <w:spacing w:line="560" w:lineRule="exact"/>
        <w:ind w:firstLine="560" w:firstLineChars="200"/>
        <w:outlineLvl w:val="2"/>
        <w:rPr>
          <w:rFonts w:ascii="仿宋_GB2312" w:hAnsi="仿宋_GB2312" w:eastAsia="仿宋_GB2312" w:cs="宋体"/>
          <w:sz w:val="28"/>
          <w:szCs w:val="28"/>
        </w:rPr>
      </w:pPr>
      <w:r>
        <w:rPr>
          <w:rFonts w:hint="eastAsia" w:ascii="仿宋_GB2312" w:hAnsi="仿宋_GB2312" w:eastAsia="仿宋_GB2312" w:cs="宋体"/>
          <w:sz w:val="28"/>
          <w:szCs w:val="28"/>
        </w:rPr>
        <w:t>1.评分标准的制订原则</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赛项裁判组负责赛项成绩评定工作。评分标准以“公平、公正、公开”为原则，采用过程评分和结果评分两种方式。</w:t>
      </w:r>
    </w:p>
    <w:p>
      <w:pPr>
        <w:spacing w:line="560" w:lineRule="exact"/>
        <w:ind w:firstLine="560" w:firstLineChars="200"/>
        <w:outlineLvl w:val="2"/>
        <w:rPr>
          <w:rFonts w:ascii="仿宋_GB2312" w:hAnsi="仿宋_GB2312" w:eastAsia="仿宋_GB2312" w:cs="宋体"/>
          <w:sz w:val="28"/>
          <w:szCs w:val="28"/>
        </w:rPr>
      </w:pPr>
      <w:r>
        <w:rPr>
          <w:rFonts w:hint="eastAsia" w:ascii="仿宋_GB2312" w:hAnsi="仿宋_GB2312" w:eastAsia="仿宋_GB2312" w:cs="宋体"/>
          <w:sz w:val="28"/>
          <w:szCs w:val="28"/>
        </w:rPr>
        <w:t>2.组织分工</w:t>
      </w:r>
    </w:p>
    <w:p>
      <w:pPr>
        <w:numPr>
          <w:ilvl w:val="0"/>
          <w:numId w:val="2"/>
        </w:num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现场裁判2人（场）</w:t>
      </w:r>
    </w:p>
    <w:p>
      <w:pPr>
        <w:numPr>
          <w:ilvl w:val="0"/>
          <w:numId w:val="2"/>
        </w:num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评分裁判4人</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具体要求与分工如下：</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（1）检录工作人员负责对参赛选手进行点名登记、身份核对等工作。检录工作由赛项承办院校工作人员承担。</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（2）裁判组实行“裁判长负责制”，全面负责赛项的裁判管理工作并处理比赛中出现的争议问题。负责组织比赛，对竞赛模块的试题与评分标准认真领会并向裁判培训解释。</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（3）裁判报到后实行封闭管理。</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现场裁判：按规定做好赛场记录，维护赛场纪律，评判参赛选手的现场作业情况。</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评分裁判：负责对参赛选手的报告单按赛项评分标准进行评定，并负责核分和统分工作。</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（5）监督组对裁判组的工作进行全程监督，并对竞赛成绩抽检复核。</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（6）仲裁组负责接受由参赛队领队提出的对裁判结果的申诉，组织复议并及时反馈复议结果。</w:t>
      </w:r>
    </w:p>
    <w:p>
      <w:pPr>
        <w:spacing w:line="560" w:lineRule="exact"/>
        <w:ind w:firstLine="560" w:firstLineChars="200"/>
        <w:outlineLvl w:val="2"/>
        <w:rPr>
          <w:rFonts w:ascii="仿宋_GB2312" w:hAnsi="仿宋_GB2312" w:eastAsia="仿宋_GB2312" w:cs="宋体"/>
          <w:sz w:val="28"/>
          <w:szCs w:val="28"/>
        </w:rPr>
      </w:pPr>
      <w:r>
        <w:rPr>
          <w:rFonts w:hint="eastAsia" w:ascii="仿宋_GB2312" w:hAnsi="仿宋_GB2312" w:eastAsia="仿宋_GB2312" w:cs="宋体"/>
          <w:sz w:val="28"/>
          <w:szCs w:val="28"/>
        </w:rPr>
        <w:t>3.成绩管理程序</w:t>
      </w:r>
    </w:p>
    <w:p>
      <w:pPr>
        <w:spacing w:after="156" w:afterLines="50" w:line="560" w:lineRule="exact"/>
        <w:ind w:firstLine="560" w:firstLineChars="200"/>
      </w:pPr>
      <w:r>
        <w:rPr>
          <w:rFonts w:hint="eastAsia" w:ascii="仿宋_GB2312" w:hAnsi="仿宋" w:eastAsia="仿宋_GB2312"/>
          <w:sz w:val="28"/>
          <w:szCs w:val="28"/>
        </w:rPr>
        <w:t>按照202</w:t>
      </w:r>
      <w:r>
        <w:rPr>
          <w:rFonts w:hint="eastAsia" w:ascii="仿宋_GB2312" w:hAnsi="仿宋" w:eastAsia="仿宋_GB2312"/>
          <w:sz w:val="28"/>
          <w:szCs w:val="28"/>
          <w:lang w:val="en-US" w:eastAsia="zh-CN"/>
        </w:rPr>
        <w:t>4</w:t>
      </w:r>
      <w:r>
        <w:rPr>
          <w:rFonts w:hint="eastAsia" w:ascii="仿宋_GB2312" w:hAnsi="仿宋" w:eastAsia="仿宋_GB2312"/>
          <w:sz w:val="28"/>
          <w:szCs w:val="28"/>
        </w:rPr>
        <w:t>年</w:t>
      </w:r>
      <w:r>
        <w:rPr>
          <w:rFonts w:hint="eastAsia" w:ascii="仿宋_GB2312" w:hAnsi="仿宋" w:eastAsia="仿宋_GB2312"/>
          <w:sz w:val="28"/>
          <w:szCs w:val="28"/>
          <w:lang w:eastAsia="zh-CN"/>
        </w:rPr>
        <w:t>甘肃省</w:t>
      </w:r>
      <w:r>
        <w:rPr>
          <w:rFonts w:hint="eastAsia" w:ascii="仿宋_GB2312" w:hAnsi="仿宋" w:eastAsia="仿宋_GB2312"/>
          <w:sz w:val="28"/>
          <w:szCs w:val="28"/>
        </w:rPr>
        <w:t>职业院校技能大赛执委会的明确要求，参赛选手的成绩评定与管理按照严密的程序进行。</w:t>
      </w:r>
    </w:p>
    <w:p>
      <w:pPr>
        <w:spacing w:line="560" w:lineRule="exact"/>
        <w:ind w:firstLine="560" w:firstLineChars="200"/>
        <w:outlineLvl w:val="2"/>
        <w:rPr>
          <w:rFonts w:ascii="仿宋_GB2312" w:hAnsi="仿宋_GB2312" w:eastAsia="仿宋_GB2312" w:cs="宋体"/>
          <w:sz w:val="28"/>
          <w:szCs w:val="28"/>
        </w:rPr>
      </w:pPr>
      <w:r>
        <w:rPr>
          <w:rFonts w:hint="eastAsia" w:ascii="仿宋_GB2312" w:hAnsi="仿宋_GB2312" w:eastAsia="仿宋_GB2312" w:cs="宋体"/>
          <w:sz w:val="28"/>
          <w:szCs w:val="28"/>
        </w:rPr>
        <mc:AlternateContent>
          <mc:Choice Requires="wps">
            <w:drawing>
              <wp:anchor distT="0" distB="0" distL="114300" distR="114300" simplePos="0" relativeHeight="251660288" behindDoc="0" locked="0" layoutInCell="1" allowOverlap="1">
                <wp:simplePos x="0" y="0"/>
                <wp:positionH relativeFrom="column">
                  <wp:posOffset>-732155</wp:posOffset>
                </wp:positionH>
                <wp:positionV relativeFrom="paragraph">
                  <wp:posOffset>245110</wp:posOffset>
                </wp:positionV>
                <wp:extent cx="1793240" cy="1655445"/>
                <wp:effectExtent l="0" t="0" r="0" b="0"/>
                <wp:wrapNone/>
                <wp:docPr id="7" name="AutoShape 71"/>
                <wp:cNvGraphicFramePr/>
                <a:graphic xmlns:a="http://schemas.openxmlformats.org/drawingml/2006/main">
                  <a:graphicData uri="http://schemas.microsoft.com/office/word/2010/wordprocessingShape">
                    <wps:wsp>
                      <wps:cNvCnPr>
                        <a:cxnSpLocks noChangeShapeType="1"/>
                      </wps:cNvCnPr>
                      <wps:spPr bwMode="auto">
                        <a:xfrm flipV="1">
                          <a:off x="0" y="0"/>
                          <a:ext cx="1793240" cy="1655445"/>
                        </a:xfrm>
                        <a:prstGeom prst="straightConnector1">
                          <a:avLst/>
                        </a:prstGeom>
                        <a:noFill/>
                        <a:ln>
                          <a:noFill/>
                        </a:ln>
                        <a:effectLst/>
                      </wps:spPr>
                      <wps:bodyPr/>
                    </wps:wsp>
                  </a:graphicData>
                </a:graphic>
              </wp:anchor>
            </w:drawing>
          </mc:Choice>
          <mc:Fallback>
            <w:pict>
              <v:shape id="AutoShape 71" o:spid="_x0000_s1026" o:spt="32" type="#_x0000_t32" style="position:absolute;left:0pt;flip:y;margin-left:-57.65pt;margin-top:19.3pt;height:130.35pt;width:141.2pt;z-index:251660288;mso-width-relative:page;mso-height-relative:page;" filled="f" stroked="f" coordsize="21600,21600" o:gfxdata="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u5DmbYAAAACwEAAA8AAAAAAAAAAQAgAAAAIgAAAGRycy9kb3du&#10;cmV2LnhtbFBLAQIUABQAAAAIAIdO4kBFvFSQxgEAAJUDAAAOAAAAAAAAAAEAIAAAACcBAABkcnMv&#10;ZTJvRG9jLnhtbFBLBQYAAAAABgAGAFkBAABfBQAAAAA=&#10;">
                <v:fill on="f" focussize="0,0"/>
                <v:stroke on="f"/>
                <v:imagedata o:title=""/>
                <o:lock v:ext="edit" aspectratio="f"/>
              </v:shape>
            </w:pict>
          </mc:Fallback>
        </mc:AlternateContent>
      </w:r>
      <w:r>
        <w:rPr>
          <w:rFonts w:hint="eastAsia" w:ascii="仿宋_GB2312" w:hAnsi="仿宋_GB2312" w:eastAsia="仿宋_GB2312" w:cs="宋体"/>
          <w:sz w:val="28"/>
          <w:szCs w:val="28"/>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157480</wp:posOffset>
                </wp:positionV>
                <wp:extent cx="828040" cy="0"/>
                <wp:effectExtent l="0" t="0" r="0" b="0"/>
                <wp:wrapNone/>
                <wp:docPr id="6" name="AutoShape 70"/>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a:noFill/>
                        </a:ln>
                        <a:effectLst/>
                      </wps:spPr>
                      <wps:bodyPr/>
                    </wps:wsp>
                  </a:graphicData>
                </a:graphic>
              </wp:anchor>
            </w:drawing>
          </mc:Choice>
          <mc:Fallback>
            <w:pict>
              <v:shape id="AutoShape 70" o:spid="_x0000_s1026" o:spt="32" type="#_x0000_t32" style="position:absolute;left:0pt;margin-left:25.1pt;margin-top:12.4pt;height:0pt;width:65.2pt;z-index:251660288;mso-width-relative:page;mso-height-relative:page;" filled="f" stroked="f" coordsize="21600,21600" o:gfxdata="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Zspxn1QAAAAgBAAAPAAAAAAAAAAEAIAAAACIAAABkcnMvZG93bnJldi54bWxQSwECFAAUAAAA&#10;CACHTuJADCzhebgBAACEAwAADgAAAAAAAAABACAAAAAkAQAAZHJzL2Uyb0RvYy54bWxQSwUGAAAA&#10;AAYABgBZAQAATgUAAAAA&#10;">
                <v:fill on="f" focussize="0,0"/>
                <v:stroke on="f"/>
                <v:imagedata o:title=""/>
                <o:lock v:ext="edit" aspectratio="f"/>
              </v:shape>
            </w:pict>
          </mc:Fallback>
        </mc:AlternateContent>
      </w:r>
      <w:r>
        <w:rPr>
          <w:rFonts w:hint="eastAsia" w:ascii="仿宋_GB2312" w:hAnsi="仿宋_GB2312" w:eastAsia="仿宋_GB2312" w:cs="宋体"/>
          <w:sz w:val="28"/>
          <w:szCs w:val="28"/>
        </w:rPr>
        <mc:AlternateContent>
          <mc:Choice Requires="wps">
            <w:drawing>
              <wp:anchor distT="0" distB="0" distL="114300" distR="114300" simplePos="0" relativeHeight="251659264" behindDoc="0" locked="0" layoutInCell="1" allowOverlap="1">
                <wp:simplePos x="0" y="0"/>
                <wp:positionH relativeFrom="column">
                  <wp:posOffset>1876425</wp:posOffset>
                </wp:positionH>
                <wp:positionV relativeFrom="paragraph">
                  <wp:posOffset>88900</wp:posOffset>
                </wp:positionV>
                <wp:extent cx="479425" cy="6985"/>
                <wp:effectExtent l="0" t="0" r="0" b="0"/>
                <wp:wrapNone/>
                <wp:docPr id="3" name="AutoShape 69"/>
                <wp:cNvGraphicFramePr/>
                <a:graphic xmlns:a="http://schemas.openxmlformats.org/drawingml/2006/main">
                  <a:graphicData uri="http://schemas.microsoft.com/office/word/2010/wordprocessingShape">
                    <wps:wsp>
                      <wps:cNvCnPr>
                        <a:cxnSpLocks noChangeShapeType="1"/>
                      </wps:cNvCnPr>
                      <wps:spPr bwMode="auto">
                        <a:xfrm>
                          <a:off x="0" y="0"/>
                          <a:ext cx="479425" cy="6985"/>
                        </a:xfrm>
                        <a:prstGeom prst="straightConnector1">
                          <a:avLst/>
                        </a:prstGeom>
                        <a:noFill/>
                        <a:ln>
                          <a:noFill/>
                        </a:ln>
                        <a:effectLst/>
                      </wps:spPr>
                      <wps:bodyPr/>
                    </wps:wsp>
                  </a:graphicData>
                </a:graphic>
              </wp:anchor>
            </w:drawing>
          </mc:Choice>
          <mc:Fallback>
            <w:pict>
              <v:shape id="AutoShape 69" o:spid="_x0000_s1026" o:spt="32" type="#_x0000_t32" style="position:absolute;left:0pt;margin-left:147.75pt;margin-top:7pt;height:0.55pt;width:37.75pt;z-index:251659264;mso-width-relative:page;mso-height-relative:page;" filled="f" stroked="f" coordsize="21600,21600" o:gfxdata="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z43ynYAAAACQEAAA8AAAAAAAAAAQAgAAAAIgAAAGRycy9kb3ducmV2LnhtbFBL&#10;AQIUABQAAAAIAIdO4kAXXaGOvQEAAIcDAAAOAAAAAAAAAAEAIAAAACcBAABkcnMvZTJvRG9jLnht&#10;bFBLBQYAAAAABgAGAFkBAABWBQAAAAA=&#10;">
                <v:fill on="f" focussize="0,0"/>
                <v:stroke on="f"/>
                <v:imagedata o:title=""/>
                <o:lock v:ext="edit" aspectratio="f"/>
              </v:shape>
            </w:pict>
          </mc:Fallback>
        </mc:AlternateContent>
      </w:r>
      <w:r>
        <w:rPr>
          <w:rFonts w:hint="eastAsia" w:ascii="仿宋_GB2312" w:hAnsi="仿宋_GB2312" w:eastAsia="仿宋_GB2312" w:cs="宋体"/>
          <w:sz w:val="28"/>
          <w:szCs w:val="28"/>
        </w:rPr>
        <w:t>4.成绩评分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（1）过程评判</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现场裁判依据现场评判表，对参赛选手竞赛过程的赛场纪律</w:t>
      </w:r>
      <w:r>
        <w:rPr>
          <w:rFonts w:hint="eastAsia" w:ascii="仿宋_GB2312" w:hAnsi="仿宋_GB2312" w:eastAsia="仿宋_GB2312" w:cs="宋体"/>
          <w:sz w:val="28"/>
          <w:szCs w:val="28"/>
        </w:rPr>
        <w:t>、赛场表</w:t>
      </w:r>
      <w:r>
        <w:rPr>
          <w:rFonts w:hint="eastAsia" w:ascii="仿宋_GB2312" w:hAnsi="仿宋_GB2312" w:eastAsia="仿宋_GB2312" w:cs="宋体"/>
          <w:color w:val="auto"/>
          <w:sz w:val="28"/>
          <w:szCs w:val="28"/>
        </w:rPr>
        <w:t>现、</w:t>
      </w:r>
      <w:r>
        <w:rPr>
          <w:rFonts w:hint="eastAsia" w:ascii="仿宋_GB2312" w:hAnsi="仿宋_GB2312" w:eastAsia="仿宋_GB2312" w:cs="宋体"/>
          <w:color w:val="auto"/>
          <w:sz w:val="28"/>
          <w:szCs w:val="28"/>
          <w:lang w:val="en-US" w:eastAsia="zh-CN"/>
        </w:rPr>
        <w:t>舞台方案设计、舞台人物设计作品</w:t>
      </w:r>
      <w:r>
        <w:rPr>
          <w:rFonts w:hint="eastAsia" w:ascii="仿宋_GB2312" w:hAnsi="仿宋_GB2312" w:eastAsia="仿宋_GB2312" w:cs="宋体"/>
          <w:color w:val="auto"/>
          <w:sz w:val="28"/>
          <w:szCs w:val="28"/>
        </w:rPr>
        <w:t>进行评判</w:t>
      </w:r>
      <w:r>
        <w:rPr>
          <w:rFonts w:hint="eastAsia" w:ascii="仿宋_GB2312" w:hAnsi="仿宋_GB2312" w:eastAsia="仿宋_GB2312" w:cs="仿宋_GB2312"/>
          <w:color w:val="auto"/>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（2）结果评分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评分裁判根据现场评判表、参赛选手提交的报告单，依据评分标准</w:t>
      </w:r>
      <w:r>
        <w:rPr>
          <w:rFonts w:hint="eastAsia" w:ascii="仿宋_GB2312" w:hAnsi="仿宋_GB2312" w:eastAsia="仿宋_GB2312" w:cs="宋体"/>
          <w:sz w:val="28"/>
          <w:szCs w:val="28"/>
        </w:rPr>
        <w:t>进行评分、统分和核分。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（3）解密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在监督组监督下，由裁判长指定解密裁判启封检录抽签一次加密档案、二次加密档案，找出各参赛队与场次工位对应关系；将竞赛结果分别由场次工位号转换为参赛队，然后进行分值排序，打印封装。</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（4）总成绩排序</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总成绩为两个竞赛模块成绩之和。竞赛成绩相同时，按</w:t>
      </w:r>
      <w:r>
        <w:rPr>
          <w:rFonts w:hint="eastAsia" w:ascii="仿宋_GB2312" w:hAnsi="仿宋_GB2312" w:eastAsia="仿宋_GB2312" w:cs="宋体"/>
          <w:color w:val="auto"/>
          <w:sz w:val="28"/>
          <w:szCs w:val="28"/>
          <w:lang w:val="en-US" w:eastAsia="zh-CN"/>
        </w:rPr>
        <w:t>舞台方案设计</w:t>
      </w:r>
      <w:r>
        <w:rPr>
          <w:rFonts w:hint="eastAsia" w:ascii="仿宋_GB2312" w:hAnsi="仿宋_GB2312" w:eastAsia="仿宋_GB2312" w:cs="宋体"/>
          <w:sz w:val="28"/>
          <w:szCs w:val="28"/>
        </w:rPr>
        <w:t>成绩优先进行排序。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（5）抽检复核</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保障成绩统计的准确性，监督组对赛项总成绩排名前30%的所有参赛队伍的成绩进行复核；对其余成绩进行抽检复核，抽检覆盖率不得低于15%。监督组将复检中发现的错误通过书面方式及时告知裁判长，由裁判长更正成绩并签字确认。错误率超过5%的，则认定为非小概率事件，裁判组需对所有成绩进行复核。</w:t>
      </w:r>
    </w:p>
    <w:p>
      <w:pPr>
        <w:spacing w:line="560" w:lineRule="exact"/>
        <w:ind w:firstLine="560" w:firstLineChars="200"/>
        <w:outlineLvl w:val="2"/>
        <w:rPr>
          <w:rFonts w:ascii="仿宋_GB2312" w:hAnsi="仿宋_GB2312" w:eastAsia="仿宋_GB2312" w:cs="宋体"/>
          <w:sz w:val="28"/>
          <w:szCs w:val="28"/>
        </w:rPr>
      </w:pPr>
      <w:r>
        <w:rPr>
          <w:rFonts w:hint="eastAsia" w:ascii="仿宋_GB2312" w:hAnsi="仿宋_GB2312" w:eastAsia="仿宋_GB2312" w:cs="宋体"/>
          <w:sz w:val="28"/>
          <w:szCs w:val="28"/>
        </w:rPr>
        <w:t>5.成绩公布</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（1）公示。</w:t>
      </w:r>
      <w:r>
        <w:rPr>
          <w:rFonts w:hint="eastAsia" w:ascii="仿宋_GB2312" w:hAnsi="仿宋_GB2312" w:eastAsia="仿宋_GB2312" w:cs="宋体"/>
          <w:sz w:val="28"/>
          <w:szCs w:val="28"/>
        </w:rPr>
        <w:t>当日竞赛成绩在竞赛完毕</w:t>
      </w:r>
      <w:r>
        <w:rPr>
          <w:rFonts w:hint="eastAsia" w:ascii="仿宋_GB2312" w:hAnsi="仿宋_GB2312" w:eastAsia="仿宋_GB2312" w:cs="宋体"/>
          <w:sz w:val="28"/>
          <w:szCs w:val="28"/>
          <w:lang w:val="en-US" w:eastAsia="zh-CN"/>
        </w:rPr>
        <w:t>5</w:t>
      </w:r>
      <w:r>
        <w:rPr>
          <w:rFonts w:hint="eastAsia" w:ascii="仿宋_GB2312" w:hAnsi="仿宋_GB2312" w:eastAsia="仿宋_GB2312" w:cs="宋体"/>
          <w:sz w:val="28"/>
          <w:szCs w:val="28"/>
        </w:rPr>
        <w:t>小时后公示。所有竞赛结束后</w:t>
      </w:r>
      <w:r>
        <w:rPr>
          <w:rFonts w:hint="eastAsia" w:ascii="仿宋_GB2312" w:hAnsi="仿宋_GB2312" w:eastAsia="仿宋_GB2312" w:cs="仿宋_GB2312"/>
          <w:kern w:val="0"/>
          <w:sz w:val="28"/>
          <w:szCs w:val="28"/>
        </w:rPr>
        <w:t>记分员将解密后的各参赛队成绩汇总成最终成绩单，经裁判长、监督组组长签字后进行公示。</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（2）录入。成绩公示2小时无异议后，由赛务信息员将赛项总成绩的最终结果录入赛务管理系统。</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（3）审核。赛务信息员对成绩数据审核后，将赛务系统中录入的成绩导出打印，经裁判长、仲裁长和监督组组长审核签字</w:t>
      </w:r>
      <w:r>
        <w:rPr>
          <w:rFonts w:hint="eastAsia" w:ascii="仿宋_GB2312" w:hAnsi="仿宋_GB2312" w:eastAsia="仿宋_GB2312" w:cs="仿宋_GB2312"/>
          <w:sz w:val="28"/>
          <w:szCs w:val="28"/>
        </w:rPr>
        <w:t>。</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（4）公布。由裁判长在闭幕式上宣布最终竞赛成绩。</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（5）报送。由赛务信息员将签字的纸质打印成绩单报送赛项执委会和大赛执委会办公室。</w:t>
      </w:r>
    </w:p>
    <w:p>
      <w:pPr>
        <w:spacing w:line="560" w:lineRule="exact"/>
        <w:ind w:firstLine="562" w:firstLineChars="2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（二）配分规则</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各竞赛模块配分规则见表5。</w:t>
      </w:r>
    </w:p>
    <w:p>
      <w:pPr>
        <w:snapToGrid w:val="0"/>
        <w:spacing w:line="560" w:lineRule="exact"/>
        <w:ind w:firstLine="482" w:firstLineChars="200"/>
        <w:jc w:val="center"/>
        <w:rPr>
          <w:rFonts w:ascii="仿宋_GB2312" w:hAnsi="仿宋" w:eastAsia="仿宋_GB2312" w:cs="仿宋"/>
          <w:b/>
          <w:sz w:val="24"/>
          <w:szCs w:val="28"/>
        </w:rPr>
      </w:pPr>
      <w:r>
        <w:rPr>
          <w:rFonts w:hint="eastAsia" w:ascii="仿宋_GB2312" w:hAnsi="仿宋" w:eastAsia="仿宋_GB2312" w:cs="仿宋"/>
          <w:b/>
          <w:sz w:val="24"/>
          <w:szCs w:val="28"/>
        </w:rPr>
        <w:t>表5 各竞赛模块现场</w:t>
      </w:r>
      <w:r>
        <w:rPr>
          <w:rFonts w:hint="eastAsia" w:ascii="仿宋_GB2312" w:hAnsi="仿宋" w:eastAsia="仿宋_GB2312" w:cs="仿宋"/>
          <w:b/>
          <w:sz w:val="24"/>
          <w:szCs w:val="28"/>
          <w:lang w:val="en-US" w:eastAsia="zh-CN"/>
        </w:rPr>
        <w:t>设计</w:t>
      </w:r>
      <w:r>
        <w:rPr>
          <w:rFonts w:hint="eastAsia" w:ascii="仿宋_GB2312" w:hAnsi="仿宋" w:eastAsia="仿宋_GB2312" w:cs="仿宋"/>
          <w:b/>
          <w:sz w:val="24"/>
          <w:szCs w:val="28"/>
        </w:rPr>
        <w:t>配分</w:t>
      </w:r>
    </w:p>
    <w:tbl>
      <w:tblPr>
        <w:tblStyle w:val="3"/>
        <w:tblW w:w="4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4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83" w:type="pct"/>
            <w:vAlign w:val="center"/>
          </w:tcPr>
          <w:p>
            <w:pPr>
              <w:snapToGrid w:val="0"/>
              <w:spacing w:line="560" w:lineRule="exact"/>
              <w:ind w:firstLine="562" w:firstLineChars="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评分项目</w:t>
            </w:r>
          </w:p>
        </w:tc>
        <w:tc>
          <w:tcPr>
            <w:tcW w:w="3016" w:type="pct"/>
            <w:vAlign w:val="center"/>
          </w:tcPr>
          <w:p>
            <w:pPr>
              <w:snapToGrid w:val="0"/>
              <w:spacing w:line="560" w:lineRule="exact"/>
              <w:ind w:firstLine="562" w:firstLineChars="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83" w:type="pct"/>
            <w:vAlign w:val="center"/>
          </w:tcPr>
          <w:p>
            <w:pPr>
              <w:snapToGrid w:val="0"/>
              <w:spacing w:line="560" w:lineRule="exact"/>
              <w:jc w:val="center"/>
              <w:rPr>
                <w:rFonts w:ascii="仿宋_GB2312" w:hAnsi="仿宋_GB2312" w:eastAsia="仿宋_GB2312" w:cs="仿宋_GB2312"/>
                <w:kern w:val="0"/>
                <w:sz w:val="28"/>
                <w:szCs w:val="28"/>
              </w:rPr>
            </w:pPr>
            <w:r>
              <w:rPr>
                <w:rFonts w:hint="eastAsia" w:eastAsia="仿宋_GB2312"/>
                <w:sz w:val="28"/>
                <w:szCs w:val="28"/>
                <w:lang w:val="en-US" w:eastAsia="zh-CN"/>
              </w:rPr>
              <w:t>舞台方案设计</w:t>
            </w:r>
          </w:p>
        </w:tc>
        <w:tc>
          <w:tcPr>
            <w:tcW w:w="3016" w:type="pct"/>
            <w:vAlign w:val="center"/>
          </w:tcPr>
          <w:p>
            <w:pPr>
              <w:snapToGrid w:val="0"/>
              <w:spacing w:line="560" w:lineRule="exact"/>
              <w:ind w:firstLine="560" w:firstLineChars="20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50</w:t>
            </w:r>
            <w:r>
              <w:rPr>
                <w:rFonts w:hint="eastAsia" w:ascii="仿宋_GB2312" w:hAnsi="仿宋_GB2312" w:eastAsia="仿宋_GB2312" w:cs="仿宋_GB2312"/>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83" w:type="pct"/>
            <w:vAlign w:val="center"/>
          </w:tcPr>
          <w:p>
            <w:pPr>
              <w:snapToGrid w:val="0"/>
              <w:spacing w:line="560" w:lineRule="exact"/>
              <w:jc w:val="center"/>
              <w:rPr>
                <w:rFonts w:ascii="仿宋_GB2312" w:hAnsi="仿宋_GB2312" w:eastAsia="仿宋_GB2312" w:cs="仿宋_GB2312"/>
                <w:kern w:val="0"/>
                <w:sz w:val="28"/>
                <w:szCs w:val="28"/>
              </w:rPr>
            </w:pPr>
            <w:r>
              <w:rPr>
                <w:rFonts w:hint="eastAsia" w:eastAsia="仿宋_GB2312"/>
                <w:sz w:val="28"/>
                <w:szCs w:val="28"/>
                <w:lang w:val="en-US" w:eastAsia="zh-CN"/>
              </w:rPr>
              <w:t>舞台人物设计</w:t>
            </w:r>
          </w:p>
        </w:tc>
        <w:tc>
          <w:tcPr>
            <w:tcW w:w="3016" w:type="pct"/>
            <w:vAlign w:val="center"/>
          </w:tcPr>
          <w:p>
            <w:pPr>
              <w:snapToGrid w:val="0"/>
              <w:spacing w:line="560" w:lineRule="exact"/>
              <w:ind w:firstLine="560" w:firstLineChars="20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30</w:t>
            </w:r>
            <w:r>
              <w:rPr>
                <w:rFonts w:hint="eastAsia" w:ascii="仿宋_GB2312" w:hAnsi="仿宋_GB2312" w:eastAsia="仿宋_GB2312" w:cs="仿宋_GB2312"/>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83" w:type="pct"/>
            <w:vAlign w:val="center"/>
          </w:tcPr>
          <w:p>
            <w:pPr>
              <w:snapToGrid w:val="0"/>
              <w:spacing w:line="56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舞台设计提案展示</w:t>
            </w:r>
          </w:p>
        </w:tc>
        <w:tc>
          <w:tcPr>
            <w:tcW w:w="3016" w:type="pct"/>
            <w:vAlign w:val="center"/>
          </w:tcPr>
          <w:p>
            <w:pPr>
              <w:snapToGrid w:val="0"/>
              <w:spacing w:line="560" w:lineRule="exact"/>
              <w:ind w:firstLine="560" w:firstLineChars="20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83" w:type="pct"/>
            <w:vAlign w:val="center"/>
          </w:tcPr>
          <w:p>
            <w:pPr>
              <w:snapToGrid w:val="0"/>
              <w:spacing w:line="56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合计</w:t>
            </w:r>
          </w:p>
        </w:tc>
        <w:tc>
          <w:tcPr>
            <w:tcW w:w="3016" w:type="pct"/>
            <w:vAlign w:val="center"/>
          </w:tcPr>
          <w:p>
            <w:pPr>
              <w:snapToGrid w:val="0"/>
              <w:spacing w:line="560" w:lineRule="exact"/>
              <w:ind w:firstLine="560" w:firstLineChars="200"/>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100分</w:t>
            </w:r>
          </w:p>
        </w:tc>
      </w:tr>
    </w:tbl>
    <w:p>
      <w:pPr>
        <w:spacing w:line="560" w:lineRule="exact"/>
        <w:ind w:firstLine="562" w:firstLineChars="200"/>
        <w:outlineLvl w:val="1"/>
        <w:rPr>
          <w:rFonts w:hint="default" w:ascii="仿宋_GB2312" w:hAnsi="仿宋_GB2312" w:eastAsia="仿宋_GB2312" w:cs="宋体"/>
          <w:b/>
          <w:bCs/>
          <w:sz w:val="28"/>
          <w:szCs w:val="28"/>
          <w:lang w:val="en-US" w:eastAsia="zh-CN"/>
        </w:rPr>
      </w:pP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三</w:t>
      </w: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评分方法</w:t>
      </w:r>
    </w:p>
    <w:p>
      <w:pPr>
        <w:spacing w:line="560" w:lineRule="exact"/>
        <w:ind w:firstLine="560" w:firstLineChars="200"/>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rPr>
        <w:t>模块一：舞台方案设计</w:t>
      </w:r>
    </w:p>
    <w:p>
      <w:pPr>
        <w:spacing w:line="560" w:lineRule="exact"/>
        <w:ind w:firstLine="560" w:firstLineChars="200"/>
        <w:outlineLvl w:val="1"/>
        <w:rPr>
          <w:rFonts w:hint="eastAsia" w:ascii="仿宋_GB2312" w:hAnsi="仿宋_GB2312" w:eastAsia="仿宋_GB2312" w:cs="宋体"/>
          <w:b w:val="0"/>
          <w:bCs w:val="0"/>
          <w:color w:val="auto"/>
          <w:sz w:val="28"/>
          <w:szCs w:val="28"/>
          <w:lang w:eastAsia="zh-CN"/>
        </w:rPr>
      </w:pPr>
      <w:r>
        <w:rPr>
          <w:rFonts w:hint="eastAsia" w:ascii="仿宋_GB2312" w:hAnsi="仿宋_GB2312" w:eastAsia="仿宋_GB2312" w:cs="宋体"/>
          <w:b w:val="0"/>
          <w:bCs w:val="0"/>
          <w:color w:val="auto"/>
          <w:sz w:val="28"/>
          <w:szCs w:val="28"/>
        </w:rPr>
        <w:t>各参赛团队根据竞赛主题，按照国家制图标准和相关要求，使用大赛现场提供的计算机辅助设计软件或手绘，独立完成舞台方案设计绘图实操</w:t>
      </w:r>
      <w:r>
        <w:rPr>
          <w:rFonts w:hint="eastAsia" w:ascii="仿宋_GB2312" w:hAnsi="仿宋_GB2312" w:eastAsia="仿宋_GB2312" w:cs="宋体"/>
          <w:b w:val="0"/>
          <w:bCs w:val="0"/>
          <w:color w:val="auto"/>
          <w:sz w:val="28"/>
          <w:szCs w:val="28"/>
          <w:lang w:eastAsia="zh-CN"/>
        </w:rPr>
        <w:t>。</w:t>
      </w:r>
    </w:p>
    <w:tbl>
      <w:tblPr>
        <w:tblStyle w:val="3"/>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815"/>
        <w:gridCol w:w="5328"/>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模块一</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总分比例</w:t>
            </w: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ind w:firstLine="562" w:firstLineChars="200"/>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lang w:val="en-US" w:eastAsia="zh-CN"/>
              </w:rPr>
              <w:t>舞台方案设计</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lang w:val="en-US" w:eastAsia="zh-CN"/>
              </w:rPr>
              <w:t>50%</w:t>
            </w: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rPr>
              <w:t>舞台方案设计主题鲜明，布局功能完整清晰，空间比例合理。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仿宋_GB2312"/>
                <w:color w:val="auto"/>
                <w:kern w:val="0"/>
                <w:sz w:val="28"/>
                <w:szCs w:val="28"/>
                <w:lang w:val="en-US" w:eastAsia="zh-CN"/>
              </w:rPr>
              <w:t>30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舞台空间形态完整，造型创意具有个性化。</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20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色彩运用恰当，设计风格明确。</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20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绘制设计图内容符合竞赛主题要求以及设计要求。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模型创建完整、准确、精细，并与整体设计方案相符。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C00000"/>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C00000"/>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合理设置舞台照明及灯光最终渲染图像。光线合理，曝光合适，清晰美观。</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宋体"/>
                <w:b w:val="0"/>
                <w:bCs w:val="0"/>
                <w:color w:val="auto"/>
                <w:kern w:val="2"/>
                <w:sz w:val="28"/>
                <w:szCs w:val="28"/>
                <w:lang w:val="en-US" w:eastAsia="zh-CN" w:bidi="ar-SA"/>
              </w:rPr>
              <w:t>分</w:t>
            </w:r>
          </w:p>
        </w:tc>
      </w:tr>
    </w:tbl>
    <w:p>
      <w:pPr>
        <w:spacing w:line="560" w:lineRule="exact"/>
        <w:ind w:firstLine="560" w:firstLineChars="200"/>
        <w:outlineLvl w:val="1"/>
        <w:rPr>
          <w:rFonts w:hint="eastAsia" w:ascii="仿宋_GB2312" w:hAnsi="仿宋_GB2312" w:eastAsia="仿宋_GB2312" w:cs="宋体"/>
          <w:b w:val="0"/>
          <w:bCs w:val="0"/>
          <w:color w:val="C00000"/>
          <w:sz w:val="28"/>
          <w:szCs w:val="28"/>
          <w:lang w:eastAsia="zh-CN"/>
        </w:rPr>
      </w:pPr>
    </w:p>
    <w:p>
      <w:pPr>
        <w:spacing w:line="560" w:lineRule="exact"/>
        <w:ind w:firstLine="560" w:firstLineChars="200"/>
        <w:outlineLvl w:val="1"/>
        <w:rPr>
          <w:rFonts w:hint="eastAsia" w:ascii="仿宋_GB2312" w:hAnsi="仿宋_GB2312" w:eastAsia="仿宋_GB2312" w:cs="宋体"/>
          <w:b w:val="0"/>
          <w:bCs w:val="0"/>
          <w:color w:val="auto"/>
          <w:sz w:val="28"/>
          <w:szCs w:val="28"/>
          <w:lang w:eastAsia="zh-CN"/>
        </w:rPr>
      </w:pPr>
      <w:r>
        <w:rPr>
          <w:rFonts w:hint="eastAsia" w:ascii="仿宋_GB2312" w:hAnsi="仿宋_GB2312" w:eastAsia="仿宋_GB2312" w:cs="宋体"/>
          <w:b w:val="0"/>
          <w:bCs w:val="0"/>
          <w:color w:val="auto"/>
          <w:sz w:val="28"/>
          <w:szCs w:val="28"/>
          <w:lang w:eastAsia="zh-CN"/>
        </w:rPr>
        <w:t>模块二：舞台人物设计</w:t>
      </w:r>
    </w:p>
    <w:p>
      <w:pPr>
        <w:spacing w:line="560" w:lineRule="exact"/>
        <w:ind w:firstLine="560" w:firstLineChars="200"/>
        <w:outlineLvl w:val="1"/>
        <w:rPr>
          <w:rFonts w:hint="default" w:ascii="仿宋_GB2312" w:hAnsi="仿宋_GB2312" w:eastAsia="仿宋_GB2312" w:cs="宋体"/>
          <w:b w:val="0"/>
          <w:bCs w:val="0"/>
          <w:color w:val="auto"/>
          <w:sz w:val="28"/>
          <w:szCs w:val="28"/>
          <w:lang w:val="en-US" w:eastAsia="zh-CN"/>
        </w:rPr>
      </w:pPr>
      <w:r>
        <w:rPr>
          <w:rFonts w:hint="eastAsia" w:ascii="仿宋_GB2312" w:hAnsi="仿宋_GB2312" w:eastAsia="仿宋_GB2312" w:cs="宋体"/>
          <w:b w:val="0"/>
          <w:bCs w:val="0"/>
          <w:color w:val="auto"/>
          <w:sz w:val="28"/>
          <w:szCs w:val="28"/>
          <w:lang w:eastAsia="zh-CN"/>
        </w:rPr>
        <w:t>根据舞台场景主题，自主设计符合该主题的主持人造型</w:t>
      </w:r>
      <w:r>
        <w:rPr>
          <w:rFonts w:hint="eastAsia" w:ascii="仿宋_GB2312" w:hAnsi="仿宋_GB2312" w:eastAsia="仿宋_GB2312" w:cs="宋体"/>
          <w:b w:val="0"/>
          <w:bCs w:val="0"/>
          <w:color w:val="auto"/>
          <w:sz w:val="28"/>
          <w:szCs w:val="28"/>
          <w:lang w:val="en-US" w:eastAsia="zh-CN"/>
        </w:rPr>
        <w:t>1</w:t>
      </w:r>
      <w:r>
        <w:rPr>
          <w:rFonts w:hint="eastAsia" w:ascii="仿宋_GB2312" w:hAnsi="仿宋_GB2312" w:eastAsia="仿宋_GB2312" w:cs="宋体"/>
          <w:b w:val="0"/>
          <w:bCs w:val="0"/>
          <w:color w:val="auto"/>
          <w:sz w:val="28"/>
          <w:szCs w:val="28"/>
          <w:lang w:eastAsia="zh-CN"/>
        </w:rPr>
        <w:t xml:space="preserve"> 个，体现服饰和妆容发饰，电脑或手绘造型效果。</w:t>
      </w:r>
    </w:p>
    <w:tbl>
      <w:tblPr>
        <w:tblStyle w:val="3"/>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815"/>
        <w:gridCol w:w="5328"/>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default" w:ascii="仿宋_GB2312" w:hAnsi="仿宋_GB2312" w:eastAsia="仿宋_GB2312" w:cs="仿宋_GB2312"/>
                <w:b/>
                <w:bCs/>
                <w:color w:val="auto"/>
                <w:kern w:val="0"/>
                <w:sz w:val="28"/>
                <w:szCs w:val="28"/>
                <w:lang w:val="en-US"/>
              </w:rPr>
            </w:pPr>
            <w:r>
              <w:rPr>
                <w:rFonts w:hint="eastAsia" w:ascii="仿宋_GB2312" w:hAnsi="仿宋_GB2312" w:eastAsia="仿宋_GB2312" w:cs="仿宋_GB2312"/>
                <w:b/>
                <w:bCs/>
                <w:color w:val="auto"/>
                <w:kern w:val="0"/>
                <w:sz w:val="28"/>
                <w:szCs w:val="28"/>
                <w:lang w:val="en-US" w:eastAsia="zh-CN"/>
              </w:rPr>
              <w:t>模块二</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总分比例</w:t>
            </w: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ind w:firstLine="562" w:firstLineChars="200"/>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lang w:val="en-US" w:eastAsia="zh-CN"/>
              </w:rPr>
              <w:t>舞台人物设计</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lang w:val="en-US" w:eastAsia="zh-CN"/>
              </w:rPr>
              <w:t>30%</w:t>
            </w: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outlineLvl w:val="1"/>
              <w:rPr>
                <w:rFonts w:hint="eastAsia" w:ascii="仿宋_GB2312" w:hAnsi="仿宋_GB2312" w:eastAsia="仿宋_GB2312" w:cs="宋体"/>
                <w:b w:val="0"/>
                <w:bCs w:val="0"/>
                <w:color w:val="auto"/>
                <w:sz w:val="28"/>
                <w:szCs w:val="28"/>
                <w:lang w:eastAsia="zh-CN"/>
              </w:rPr>
            </w:pPr>
            <w:r>
              <w:rPr>
                <w:rFonts w:hint="eastAsia" w:ascii="仿宋_GB2312" w:hAnsi="仿宋_GB2312" w:eastAsia="仿宋_GB2312" w:cs="宋体"/>
                <w:b w:val="0"/>
                <w:bCs w:val="0"/>
                <w:color w:val="auto"/>
                <w:sz w:val="28"/>
                <w:szCs w:val="28"/>
              </w:rPr>
              <w:t>人物造型符合主题要求，包括服饰和妆容发饰</w:t>
            </w:r>
            <w:r>
              <w:rPr>
                <w:rFonts w:hint="eastAsia" w:ascii="仿宋_GB2312" w:hAnsi="仿宋_GB2312" w:eastAsia="仿宋_GB2312" w:cs="宋体"/>
                <w:b w:val="0"/>
                <w:bCs w:val="0"/>
                <w:color w:val="auto"/>
                <w:sz w:val="28"/>
                <w:szCs w:val="28"/>
                <w:lang w:eastAsia="zh-CN"/>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仿宋_GB2312"/>
                <w:color w:val="auto"/>
                <w:kern w:val="0"/>
                <w:sz w:val="28"/>
                <w:szCs w:val="28"/>
                <w:lang w:val="en-US" w:eastAsia="zh-CN"/>
              </w:rPr>
              <w:t>50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 xml:space="preserve">主题设计创新亮点，色彩运用得当，整体效果美观。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20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整体排版布局美观，图幅大小关系协调。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20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200 字左右的设计说明阐述人物造型的设计理念及设计构思。</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10分</w:t>
            </w:r>
          </w:p>
        </w:tc>
      </w:tr>
    </w:tbl>
    <w:p>
      <w:pPr>
        <w:spacing w:line="560" w:lineRule="exact"/>
        <w:ind w:firstLine="562" w:firstLineChars="200"/>
        <w:outlineLvl w:val="1"/>
        <w:rPr>
          <w:rFonts w:hint="eastAsia" w:ascii="仿宋_GB2312" w:hAnsi="仿宋_GB2312" w:eastAsia="仿宋_GB2312" w:cs="宋体"/>
          <w:b/>
          <w:bCs/>
          <w:sz w:val="28"/>
          <w:szCs w:val="28"/>
        </w:rPr>
      </w:pP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模块三：舞台设计提案展示</w:t>
      </w:r>
    </w:p>
    <w:p>
      <w:pPr>
        <w:spacing w:line="560" w:lineRule="exact"/>
        <w:ind w:firstLine="560" w:firstLineChars="20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其中一名参赛选手根据自己团队的舞台设计方案，进行5分钟汇报展示以及回答裁判提问。流程如下：</w:t>
      </w:r>
    </w:p>
    <w:p>
      <w:pPr>
        <w:numPr>
          <w:ilvl w:val="0"/>
          <w:numId w:val="3"/>
        </w:numPr>
        <w:spacing w:line="560" w:lineRule="exact"/>
        <w:ind w:left="559" w:leftChars="266" w:firstLine="0" w:firstLineChars="0"/>
        <w:outlineLvl w:val="1"/>
        <w:rPr>
          <w:rFonts w:hint="eastAsia" w:ascii="仿宋_GB2312" w:hAnsi="仿宋_GB2312" w:eastAsia="仿宋_GB2312" w:cs="宋体"/>
          <w:b w:val="0"/>
          <w:bCs w:val="0"/>
          <w:sz w:val="28"/>
          <w:szCs w:val="28"/>
        </w:rPr>
      </w:pPr>
      <w:r>
        <w:rPr>
          <w:rFonts w:hint="eastAsia" w:ascii="仿宋_GB2312" w:hAnsi="仿宋_GB2312" w:eastAsia="仿宋_GB2312" w:cs="宋体"/>
          <w:b w:val="0"/>
          <w:bCs w:val="0"/>
          <w:sz w:val="28"/>
          <w:szCs w:val="28"/>
        </w:rPr>
        <w:t>各参赛团队对自己的竞赛方案成果进行汇报并回答裁判提问。2.裁判长组织评委现场实时评比各团队模块三的成绩。</w:t>
      </w:r>
    </w:p>
    <w:p>
      <w:pPr>
        <w:numPr>
          <w:ilvl w:val="0"/>
          <w:numId w:val="0"/>
        </w:numPr>
        <w:spacing w:line="560" w:lineRule="exact"/>
        <w:ind w:leftChars="266"/>
        <w:outlineLvl w:val="1"/>
        <w:rPr>
          <w:rFonts w:hint="eastAsia" w:ascii="仿宋_GB2312" w:hAnsi="仿宋_GB2312" w:eastAsia="仿宋_GB2312" w:cs="宋体"/>
          <w:b w:val="0"/>
          <w:bCs w:val="0"/>
          <w:sz w:val="28"/>
          <w:szCs w:val="28"/>
          <w:lang w:eastAsia="zh-CN"/>
        </w:rPr>
      </w:pPr>
      <w:r>
        <w:rPr>
          <w:rFonts w:hint="eastAsia" w:ascii="仿宋_GB2312" w:hAnsi="仿宋_GB2312" w:eastAsia="仿宋_GB2312" w:cs="宋体"/>
          <w:b w:val="0"/>
          <w:bCs w:val="0"/>
          <w:sz w:val="28"/>
          <w:szCs w:val="28"/>
        </w:rPr>
        <w:t>3.三个模块的得分之和为本队的团体赛最终成绩，总成绩经复核无误，由裁判长、监督人员和仲裁人员签字确认后公布</w:t>
      </w:r>
      <w:r>
        <w:rPr>
          <w:rFonts w:hint="eastAsia" w:ascii="仿宋_GB2312" w:hAnsi="仿宋_GB2312" w:eastAsia="仿宋_GB2312" w:cs="宋体"/>
          <w:b w:val="0"/>
          <w:bCs w:val="0"/>
          <w:sz w:val="28"/>
          <w:szCs w:val="28"/>
          <w:lang w:eastAsia="zh-CN"/>
        </w:rPr>
        <w:t>。</w:t>
      </w:r>
    </w:p>
    <w:tbl>
      <w:tblPr>
        <w:tblStyle w:val="3"/>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815"/>
        <w:gridCol w:w="5328"/>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default" w:ascii="仿宋_GB2312" w:hAnsi="仿宋_GB2312" w:eastAsia="仿宋_GB2312" w:cs="仿宋_GB2312"/>
                <w:b/>
                <w:bCs/>
                <w:color w:val="auto"/>
                <w:kern w:val="0"/>
                <w:sz w:val="28"/>
                <w:szCs w:val="28"/>
                <w:lang w:val="en-US"/>
              </w:rPr>
            </w:pPr>
            <w:r>
              <w:rPr>
                <w:rFonts w:hint="eastAsia" w:ascii="仿宋_GB2312" w:hAnsi="仿宋_GB2312" w:eastAsia="仿宋_GB2312" w:cs="仿宋_GB2312"/>
                <w:b/>
                <w:bCs/>
                <w:color w:val="auto"/>
                <w:kern w:val="0"/>
                <w:sz w:val="28"/>
                <w:szCs w:val="28"/>
                <w:lang w:val="en-US" w:eastAsia="zh-CN"/>
              </w:rPr>
              <w:t>模块三</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总分比例</w:t>
            </w: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ind w:firstLine="562" w:firstLineChars="200"/>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560" w:lineRule="exact"/>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sz w:val="28"/>
                <w:szCs w:val="28"/>
              </w:rPr>
              <w:t>舞台设计提案展示</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color w:val="auto"/>
                <w:sz w:val="28"/>
                <w:szCs w:val="28"/>
                <w:lang w:val="en-US" w:eastAsia="zh-CN"/>
              </w:rPr>
              <w:t>20%</w:t>
            </w: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left"/>
              <w:outlineLvl w:val="1"/>
              <w:rPr>
                <w:rFonts w:hint="eastAsia" w:ascii="仿宋_GB2312" w:hAnsi="仿宋_GB2312" w:eastAsia="仿宋_GB2312" w:cs="宋体"/>
                <w:b w:val="0"/>
                <w:bCs w:val="0"/>
                <w:sz w:val="28"/>
                <w:szCs w:val="28"/>
                <w:lang w:eastAsia="zh-CN"/>
              </w:rPr>
            </w:pPr>
            <w:r>
              <w:rPr>
                <w:rFonts w:hint="eastAsia" w:ascii="仿宋_GB2312" w:hAnsi="仿宋_GB2312" w:eastAsia="仿宋_GB2312" w:cs="宋体"/>
                <w:b w:val="0"/>
                <w:bCs w:val="0"/>
                <w:sz w:val="28"/>
                <w:szCs w:val="28"/>
              </w:rPr>
              <w:t xml:space="preserve">表述清晰，全面性和完整性地阐述整个舞台设计方案。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outlineLvl w:val="1"/>
              <w:rPr>
                <w:rFonts w:hint="eastAsia" w:ascii="仿宋_GB2312" w:hAnsi="仿宋_GB2312" w:eastAsia="仿宋_GB2312" w:cs="宋体"/>
                <w:b w:val="0"/>
                <w:bCs w:val="0"/>
                <w:color w:val="auto"/>
                <w:sz w:val="28"/>
                <w:szCs w:val="28"/>
              </w:rPr>
            </w:pPr>
            <w:r>
              <w:rPr>
                <w:rFonts w:hint="eastAsia" w:ascii="仿宋_GB2312" w:hAnsi="仿宋_GB2312" w:eastAsia="仿宋_GB2312" w:cs="宋体"/>
                <w:b w:val="0"/>
                <w:bCs w:val="0"/>
                <w:sz w:val="28"/>
                <w:szCs w:val="28"/>
              </w:rPr>
              <w:t>30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left"/>
              <w:outlineLvl w:val="1"/>
              <w:rPr>
                <w:rFonts w:hint="default" w:ascii="仿宋_GB2312" w:hAnsi="仿宋_GB2312" w:eastAsia="仿宋_GB2312" w:cs="宋体"/>
                <w:b w:val="0"/>
                <w:bCs w:val="0"/>
                <w:sz w:val="28"/>
                <w:szCs w:val="28"/>
                <w:lang w:val="en-US" w:eastAsia="zh-CN"/>
              </w:rPr>
            </w:pPr>
            <w:r>
              <w:rPr>
                <w:rFonts w:hint="eastAsia" w:ascii="仿宋_GB2312" w:hAnsi="仿宋_GB2312" w:eastAsia="仿宋_GB2312" w:cs="宋体"/>
                <w:b w:val="0"/>
                <w:bCs w:val="0"/>
                <w:sz w:val="28"/>
                <w:szCs w:val="28"/>
              </w:rPr>
              <w:t>语言表达流畅，生动具有说服性。</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sz w:val="28"/>
                <w:szCs w:val="28"/>
              </w:rPr>
              <w:t>30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left"/>
              <w:outlineLvl w:val="1"/>
              <w:rPr>
                <w:rFonts w:hint="eastAsia" w:ascii="仿宋_GB2312" w:hAnsi="仿宋_GB2312" w:eastAsia="仿宋_GB2312" w:cs="宋体"/>
                <w:b w:val="0"/>
                <w:bCs w:val="0"/>
                <w:sz w:val="28"/>
                <w:szCs w:val="28"/>
                <w:lang w:val="en-US" w:eastAsia="zh-CN"/>
              </w:rPr>
            </w:pPr>
            <w:r>
              <w:rPr>
                <w:rFonts w:hint="eastAsia" w:ascii="仿宋_GB2312" w:hAnsi="仿宋_GB2312" w:eastAsia="仿宋_GB2312" w:cs="宋体"/>
                <w:b w:val="0"/>
                <w:bCs w:val="0"/>
                <w:sz w:val="28"/>
                <w:szCs w:val="28"/>
              </w:rPr>
              <w:t>回答专家提问具有逻辑性和专业性</w:t>
            </w:r>
            <w:r>
              <w:rPr>
                <w:rFonts w:hint="eastAsia" w:ascii="仿宋_GB2312" w:hAnsi="仿宋_GB2312" w:eastAsia="仿宋_GB2312" w:cs="宋体"/>
                <w:b w:val="0"/>
                <w:bCs w:val="0"/>
                <w:sz w:val="28"/>
                <w:szCs w:val="28"/>
                <w:lang w:eastAsia="zh-CN"/>
              </w:rPr>
              <w:t>。</w:t>
            </w:r>
            <w:r>
              <w:rPr>
                <w:rFonts w:hint="eastAsia" w:ascii="仿宋_GB2312" w:hAnsi="仿宋_GB2312" w:eastAsia="仿宋_GB2312" w:cs="宋体"/>
                <w:b w:val="0"/>
                <w:bCs w:val="0"/>
                <w:sz w:val="28"/>
                <w:szCs w:val="28"/>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rPr>
              <w:t>30</w:t>
            </w:r>
            <w:r>
              <w:rPr>
                <w:rFonts w:hint="eastAsia" w:ascii="仿宋_GB2312" w:hAnsi="仿宋_GB2312" w:eastAsia="仿宋_GB2312" w:cs="宋体"/>
                <w:b w:val="0"/>
                <w:bCs w:val="0"/>
                <w:color w:val="auto"/>
                <w:kern w:val="2"/>
                <w:sz w:val="28"/>
                <w:szCs w:val="28"/>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宋体"/>
                <w:b w:val="0"/>
                <w:bCs w:val="0"/>
                <w:color w:val="auto"/>
                <w:kern w:val="2"/>
                <w:sz w:val="28"/>
                <w:szCs w:val="28"/>
                <w:lang w:val="en-US" w:eastAsia="zh-CN" w:bidi="ar-SA"/>
              </w:rPr>
            </w:pPr>
          </w:p>
        </w:tc>
        <w:tc>
          <w:tcPr>
            <w:tcW w:w="5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left"/>
              <w:outlineLvl w:val="1"/>
              <w:rPr>
                <w:rFonts w:hint="default" w:ascii="仿宋_GB2312" w:hAnsi="仿宋_GB2312" w:eastAsia="仿宋_GB2312" w:cs="宋体"/>
                <w:b w:val="0"/>
                <w:bCs w:val="0"/>
                <w:sz w:val="28"/>
                <w:szCs w:val="28"/>
                <w:lang w:val="en-US" w:eastAsia="zh-CN"/>
              </w:rPr>
            </w:pPr>
            <w:r>
              <w:rPr>
                <w:rFonts w:hint="eastAsia" w:ascii="仿宋_GB2312" w:hAnsi="仿宋_GB2312" w:eastAsia="仿宋_GB2312" w:cs="宋体"/>
                <w:b w:val="0"/>
                <w:bCs w:val="0"/>
                <w:sz w:val="28"/>
                <w:szCs w:val="28"/>
              </w:rPr>
              <w:t xml:space="preserve">着装、礼仪规范。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宋体"/>
                <w:b w:val="0"/>
                <w:bCs w:val="0"/>
                <w:color w:val="auto"/>
                <w:kern w:val="2"/>
                <w:sz w:val="28"/>
                <w:szCs w:val="28"/>
                <w:lang w:val="en-US" w:eastAsia="zh-CN" w:bidi="ar-SA"/>
              </w:rPr>
            </w:pPr>
            <w:r>
              <w:rPr>
                <w:rFonts w:hint="eastAsia" w:ascii="仿宋_GB2312" w:hAnsi="仿宋_GB2312" w:eastAsia="仿宋_GB2312" w:cs="宋体"/>
                <w:b w:val="0"/>
                <w:bCs w:val="0"/>
                <w:color w:val="auto"/>
                <w:kern w:val="2"/>
                <w:sz w:val="28"/>
                <w:szCs w:val="28"/>
                <w:lang w:val="en-US" w:eastAsia="zh-CN" w:bidi="ar-SA"/>
              </w:rPr>
              <w:t>10分</w:t>
            </w:r>
          </w:p>
        </w:tc>
      </w:tr>
    </w:tbl>
    <w:p>
      <w:pPr>
        <w:spacing w:line="560" w:lineRule="exact"/>
        <w:outlineLvl w:val="1"/>
        <w:rPr>
          <w:rFonts w:hint="eastAsia" w:ascii="仿宋_GB2312" w:hAnsi="仿宋_GB2312" w:eastAsia="仿宋_GB2312" w:cs="宋体"/>
          <w:b/>
          <w:bCs/>
          <w:sz w:val="28"/>
          <w:szCs w:val="28"/>
        </w:rPr>
      </w:pPr>
    </w:p>
    <w:p>
      <w:pPr>
        <w:spacing w:line="560" w:lineRule="exact"/>
        <w:ind w:firstLine="281" w:firstLineChars="100"/>
        <w:outlineLvl w:val="1"/>
        <w:rPr>
          <w:rFonts w:ascii="仿宋_GB2312" w:hAnsi="仿宋_GB2312" w:eastAsia="仿宋_GB2312" w:cs="宋体"/>
          <w:b/>
          <w:bCs/>
          <w:sz w:val="28"/>
          <w:szCs w:val="28"/>
        </w:rPr>
      </w:pPr>
      <w:r>
        <w:rPr>
          <w:rFonts w:hint="eastAsia" w:ascii="仿宋_GB2312" w:hAnsi="仿宋_GB2312" w:eastAsia="仿宋_GB2312" w:cs="宋体"/>
          <w:b/>
          <w:bCs/>
          <w:sz w:val="28"/>
          <w:szCs w:val="28"/>
        </w:rPr>
        <w:t>（</w:t>
      </w:r>
      <w:r>
        <w:rPr>
          <w:rFonts w:hint="eastAsia" w:ascii="仿宋_GB2312" w:hAnsi="仿宋_GB2312" w:eastAsia="仿宋_GB2312" w:cs="宋体"/>
          <w:b/>
          <w:bCs/>
          <w:sz w:val="28"/>
          <w:szCs w:val="28"/>
          <w:lang w:val="en-US" w:eastAsia="zh-CN"/>
        </w:rPr>
        <w:t>四</w:t>
      </w:r>
      <w:r>
        <w:rPr>
          <w:rFonts w:hint="eastAsia" w:ascii="仿宋_GB2312" w:hAnsi="仿宋_GB2312" w:eastAsia="仿宋_GB2312" w:cs="宋体"/>
          <w:b/>
          <w:bCs/>
          <w:sz w:val="28"/>
          <w:szCs w:val="28"/>
        </w:rPr>
        <w:t>）违规扣分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1.损坏赛场提供的设备，污染赛场环境等不符合职业规范的行为扣5分。</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2.在竞赛时段，参赛选手有不服从裁判扰乱赛场秩序、有作弊行为的、裁判宣布竞赛时间到仍强行操作的，取消参赛队奖项评比资格。</w:t>
      </w:r>
    </w:p>
    <w:p>
      <w:pPr>
        <w:spacing w:line="560" w:lineRule="exact"/>
        <w:ind w:firstLine="560" w:firstLineChars="200"/>
        <w:rPr>
          <w:rFonts w:ascii="仿宋_GB2312" w:hAnsi="仿宋_GB2312" w:eastAsia="仿宋_GB2312" w:cs="宋体"/>
          <w:sz w:val="28"/>
          <w:szCs w:val="28"/>
        </w:rPr>
      </w:pPr>
      <w:r>
        <w:rPr>
          <w:rFonts w:hint="eastAsia" w:ascii="仿宋_GB2312" w:hAnsi="仿宋_GB2312" w:eastAsia="仿宋_GB2312" w:cs="宋体"/>
          <w:sz w:val="28"/>
          <w:szCs w:val="28"/>
        </w:rPr>
        <w:t>3.选手报告单上留有不应有的标识、符号、文字，扣5分。</w:t>
      </w: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十</w:t>
      </w:r>
      <w:r>
        <w:rPr>
          <w:rFonts w:hint="eastAsia" w:ascii="仿宋_GB2312" w:hAnsi="仿宋" w:eastAsia="仿宋_GB2312" w:cs="仿宋"/>
          <w:b/>
          <w:bCs/>
          <w:sz w:val="28"/>
          <w:szCs w:val="28"/>
          <w:lang w:val="en-US" w:eastAsia="zh-CN"/>
        </w:rPr>
        <w:t>一</w:t>
      </w:r>
      <w:r>
        <w:rPr>
          <w:rFonts w:hint="eastAsia" w:ascii="仿宋_GB2312" w:hAnsi="仿宋" w:eastAsia="仿宋_GB2312" w:cs="仿宋"/>
          <w:b/>
          <w:bCs/>
          <w:sz w:val="28"/>
          <w:szCs w:val="28"/>
        </w:rPr>
        <w:t>、奖项设定</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赛项设一、二、三等奖。一等奖按参赛选手人数的10%设置，二等奖按参赛选手人数的20%设置，三等奖按参赛选手人数的30%设置，不设优秀奖。大赛为一等奖获奖选手的指导老师设置优秀指导教师奖。</w:t>
      </w:r>
    </w:p>
    <w:p>
      <w:pPr>
        <w:snapToGrid w:val="0"/>
        <w:spacing w:line="560" w:lineRule="exact"/>
        <w:ind w:firstLine="562" w:firstLineChars="200"/>
        <w:outlineLvl w:val="0"/>
        <w:rPr>
          <w:rFonts w:ascii="仿宋_GB2312" w:hAnsi="仿宋" w:eastAsia="仿宋_GB2312" w:cs="仿宋"/>
          <w:b/>
          <w:bCs/>
          <w:sz w:val="28"/>
          <w:szCs w:val="28"/>
        </w:rPr>
      </w:pPr>
      <w:r>
        <w:rPr>
          <w:rFonts w:hint="eastAsia" w:ascii="仿宋_GB2312" w:hAnsi="仿宋" w:eastAsia="仿宋_GB2312" w:cs="仿宋"/>
          <w:b/>
          <w:bCs/>
          <w:sz w:val="28"/>
          <w:szCs w:val="28"/>
        </w:rPr>
        <w:t>十</w:t>
      </w:r>
      <w:r>
        <w:rPr>
          <w:rFonts w:hint="eastAsia" w:ascii="仿宋_GB2312" w:hAnsi="仿宋" w:eastAsia="仿宋_GB2312" w:cs="仿宋"/>
          <w:b/>
          <w:bCs/>
          <w:sz w:val="28"/>
          <w:szCs w:val="28"/>
          <w:lang w:val="en-US" w:eastAsia="zh-CN"/>
        </w:rPr>
        <w:t>二</w:t>
      </w:r>
      <w:r>
        <w:rPr>
          <w:rFonts w:hint="eastAsia" w:ascii="仿宋_GB2312" w:hAnsi="仿宋" w:eastAsia="仿宋_GB2312" w:cs="仿宋"/>
          <w:b/>
          <w:bCs/>
          <w:sz w:val="28"/>
          <w:szCs w:val="28"/>
        </w:rPr>
        <w:t>、</w:t>
      </w:r>
      <w:r>
        <w:rPr>
          <w:rFonts w:hint="eastAsia" w:ascii="仿宋_GB2312" w:hAnsi="仿宋_GB2312" w:eastAsia="仿宋_GB2312" w:cs="宋体"/>
          <w:b/>
          <w:bCs/>
          <w:sz w:val="28"/>
          <w:szCs w:val="28"/>
        </w:rPr>
        <w:t>申诉与仲裁</w:t>
      </w:r>
    </w:p>
    <w:p>
      <w:pPr>
        <w:spacing w:line="560" w:lineRule="exact"/>
        <w:ind w:left="141" w:leftChars="67" w:firstLine="422" w:firstLineChars="150"/>
        <w:rPr>
          <w:rFonts w:hint="eastAsia" w:ascii="仿宋_GB2312" w:hAnsi="仿宋_GB2312" w:eastAsia="仿宋_GB2312" w:cs="宋体"/>
          <w:b/>
          <w:bCs/>
          <w:sz w:val="28"/>
          <w:szCs w:val="28"/>
        </w:rPr>
      </w:pPr>
      <w:r>
        <w:rPr>
          <w:rFonts w:hint="eastAsia" w:ascii="仿宋_GB2312" w:hAnsi="仿宋_GB2312" w:eastAsia="仿宋_GB2312" w:cs="宋体"/>
          <w:b/>
          <w:bCs/>
          <w:sz w:val="28"/>
          <w:szCs w:val="28"/>
        </w:rPr>
        <w:t xml:space="preserve">（一）申诉 </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1.参赛选手对不符合竞赛规定的设备、工具、软件，有失公正的评判、奖励，以及对工作人员的违规行为等，均可提出申诉。</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2.申诉应在竞赛结束后半小时内提出，超过时效将不予受理。</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3.申诉时，应按照规定的程序由参赛队领队向相应赛项仲裁委员会递交书面申诉报告。报告应对申诉事件的现象、发生的时间、涉及到的人员、申诉依据与理由等进行充分、实事求是的叙述。事实依据不充分、仅凭主观臆断的申诉将不予受理。申诉报告须有申诉的参赛选手、领队签名。</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4.赛项仲裁委员会收到申诉报告后，应根据申诉事由进行审查，二十四小时内书面通知申诉方，告知申诉处理结果。如受理申诉，要通知申诉方举办听证会的时间和地点；如不受理申诉，需说明理由。</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5.申诉人不得无故拒不接受处理结果，不允许采取过激行为刁难、攻击工作人员，否则视为放弃申诉。申诉人不满意赛项裁委会的处理结果的，可向大赛高职组赛事仲裁工作组提出复议申请。</w:t>
      </w:r>
    </w:p>
    <w:p>
      <w:pPr>
        <w:spacing w:line="560" w:lineRule="exact"/>
        <w:ind w:left="141" w:leftChars="67" w:firstLine="422" w:firstLineChars="150"/>
        <w:rPr>
          <w:rFonts w:hint="eastAsia" w:ascii="仿宋_GB2312" w:hAnsi="仿宋_GB2312" w:eastAsia="仿宋_GB2312" w:cs="宋体"/>
          <w:sz w:val="28"/>
          <w:szCs w:val="28"/>
        </w:rPr>
      </w:pPr>
      <w:r>
        <w:rPr>
          <w:rFonts w:hint="eastAsia" w:ascii="仿宋_GB2312" w:hAnsi="仿宋_GB2312" w:eastAsia="仿宋_GB2312" w:cs="宋体"/>
          <w:b/>
          <w:bCs/>
          <w:sz w:val="28"/>
          <w:szCs w:val="28"/>
        </w:rPr>
        <w:t>（二）仲裁</w:t>
      </w:r>
      <w:r>
        <w:rPr>
          <w:rFonts w:hint="eastAsia" w:ascii="仿宋_GB2312" w:hAnsi="仿宋_GB2312" w:eastAsia="仿宋_GB2312" w:cs="宋体"/>
          <w:sz w:val="28"/>
          <w:szCs w:val="28"/>
        </w:rPr>
        <w:t xml:space="preserve"> </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1.竞赛项目裁判委员会设仲裁工作组，负责受理大赛中出现 的申诉复议并进行仲裁，以保证竞赛的顺利进行和竞赛结果公平、公正。</w:t>
      </w:r>
    </w:p>
    <w:p>
      <w:pPr>
        <w:spacing w:line="560" w:lineRule="exact"/>
        <w:ind w:left="141" w:leftChars="67" w:firstLine="420" w:firstLineChars="150"/>
        <w:rPr>
          <w:rFonts w:hint="eastAsia" w:ascii="仿宋_GB2312" w:hAnsi="仿宋_GB2312" w:eastAsia="仿宋_GB2312" w:cs="宋体"/>
          <w:sz w:val="28"/>
          <w:szCs w:val="28"/>
        </w:rPr>
      </w:pPr>
      <w:r>
        <w:rPr>
          <w:rFonts w:hint="eastAsia" w:ascii="仿宋_GB2312" w:hAnsi="仿宋_GB2312" w:eastAsia="仿宋_GB2312" w:cs="宋体"/>
          <w:sz w:val="28"/>
          <w:szCs w:val="28"/>
        </w:rPr>
        <w:t>2.仲裁工作组的裁决为最终裁决，参赛选手不得因对仲裁处理意见不服而停止比赛或滋事，否则按弃权处理。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7060202020A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636D3"/>
    <w:multiLevelType w:val="singleLevel"/>
    <w:tmpl w:val="BB5636D3"/>
    <w:lvl w:ilvl="0" w:tentative="0">
      <w:start w:val="1"/>
      <w:numFmt w:val="bullet"/>
      <w:lvlText w:val=""/>
      <w:lvlJc w:val="left"/>
      <w:pPr>
        <w:ind w:left="420" w:hanging="420"/>
      </w:pPr>
      <w:rPr>
        <w:rFonts w:hint="default" w:ascii="Wingdings" w:hAnsi="Wingdings"/>
      </w:rPr>
    </w:lvl>
  </w:abstractNum>
  <w:abstractNum w:abstractNumId="1">
    <w:nsid w:val="48239FDF"/>
    <w:multiLevelType w:val="singleLevel"/>
    <w:tmpl w:val="48239FDF"/>
    <w:lvl w:ilvl="0" w:tentative="0">
      <w:start w:val="1"/>
      <w:numFmt w:val="decimal"/>
      <w:lvlText w:val="%1."/>
      <w:lvlJc w:val="left"/>
      <w:pPr>
        <w:tabs>
          <w:tab w:val="left" w:pos="312"/>
        </w:tabs>
      </w:pPr>
    </w:lvl>
  </w:abstractNum>
  <w:abstractNum w:abstractNumId="2">
    <w:nsid w:val="66A1D702"/>
    <w:multiLevelType w:val="singleLevel"/>
    <w:tmpl w:val="66A1D70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NWUwOWJlZmFmMWFkNGYyZmRmZDcyNGE2MDVlYmEifQ=="/>
  </w:docVars>
  <w:rsids>
    <w:rsidRoot w:val="51C81266"/>
    <w:rsid w:val="0791273C"/>
    <w:rsid w:val="08B374B6"/>
    <w:rsid w:val="1DC47E64"/>
    <w:rsid w:val="3650732A"/>
    <w:rsid w:val="371F5EFC"/>
    <w:rsid w:val="3AC903ED"/>
    <w:rsid w:val="3B3A0D9F"/>
    <w:rsid w:val="4A545481"/>
    <w:rsid w:val="51C81266"/>
    <w:rsid w:val="62A768B7"/>
    <w:rsid w:val="71305EED"/>
    <w:rsid w:val="715E043B"/>
    <w:rsid w:val="7880140C"/>
    <w:rsid w:val="CF7B84E8"/>
    <w:rsid w:val="FD778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2023-10-17T23:40:00Z</dcterms:created>
  <dc:creator>王玉娇 </dc:creator>
  <cp:lastModifiedBy>Administrator</cp:lastModifiedBy>
  <dcterms:modified xsi:type="dcterms:W3CDTF">2023-12-13T02:37:13Z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39B86D5D4C2F48D5A91DB7705753DCCB_13</vt:lpwstr>
  </property>
</Properties>
</file>