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2C2" w:rsidRDefault="00D752C2">
      <w:pPr>
        <w:snapToGrid w:val="0"/>
        <w:spacing w:line="540" w:lineRule="exact"/>
        <w:jc w:val="center"/>
        <w:rPr>
          <w:rFonts w:ascii="仿宋" w:eastAsia="仿宋" w:hAnsi="仿宋" w:cs="仿宋" w:hint="eastAsia"/>
          <w:b/>
          <w:sz w:val="36"/>
          <w:szCs w:val="36"/>
        </w:rPr>
      </w:pPr>
    </w:p>
    <w:p w:rsidR="00D752C2" w:rsidRDefault="008F7E9E">
      <w:pPr>
        <w:snapToGrid w:val="0"/>
        <w:spacing w:line="540" w:lineRule="exact"/>
        <w:jc w:val="center"/>
        <w:rPr>
          <w:rFonts w:ascii="Arial Narrow" w:eastAsia="黑体" w:hAnsi="Arial Narrow"/>
          <w:b/>
          <w:sz w:val="36"/>
          <w:szCs w:val="36"/>
        </w:rPr>
      </w:pPr>
      <w:r>
        <w:rPr>
          <w:rFonts w:ascii="仿宋" w:eastAsia="仿宋" w:hAnsi="仿宋" w:cs="仿宋" w:hint="eastAsia"/>
          <w:b/>
          <w:sz w:val="36"/>
          <w:szCs w:val="36"/>
        </w:rPr>
        <w:t>2024</w:t>
      </w:r>
      <w:r w:rsidR="00A81CF3">
        <w:rPr>
          <w:rFonts w:ascii="Arial Narrow" w:eastAsia="黑体" w:hAnsi="黑体" w:cs="宋体" w:hint="eastAsia"/>
          <w:b/>
          <w:sz w:val="36"/>
          <w:szCs w:val="36"/>
        </w:rPr>
        <w:t>年兰州市中等职业学校技能大赛</w:t>
      </w:r>
    </w:p>
    <w:p w:rsidR="00D752C2" w:rsidRDefault="00A81CF3">
      <w:pPr>
        <w:snapToGrid w:val="0"/>
        <w:spacing w:line="540" w:lineRule="exact"/>
        <w:jc w:val="center"/>
        <w:rPr>
          <w:rFonts w:ascii="Arial Narrow" w:eastAsia="黑体" w:hAnsi="Arial Narrow"/>
          <w:b/>
          <w:sz w:val="36"/>
          <w:szCs w:val="36"/>
        </w:rPr>
      </w:pPr>
      <w:r>
        <w:rPr>
          <w:rFonts w:ascii="Arial Narrow" w:eastAsia="黑体" w:hAnsi="黑体" w:cs="宋体" w:hint="eastAsia"/>
          <w:b/>
          <w:sz w:val="36"/>
          <w:szCs w:val="36"/>
        </w:rPr>
        <w:t>赛项规程</w:t>
      </w:r>
    </w:p>
    <w:p w:rsidR="00D752C2" w:rsidRDefault="00D752C2">
      <w:pPr>
        <w:snapToGrid w:val="0"/>
        <w:spacing w:line="560" w:lineRule="exact"/>
        <w:ind w:firstLineChars="200" w:firstLine="562"/>
        <w:outlineLvl w:val="0"/>
        <w:rPr>
          <w:rFonts w:ascii="仿宋_GB2312" w:eastAsia="仿宋_GB2312" w:hAnsi="仿宋" w:cs="仿宋"/>
          <w:b/>
          <w:bCs/>
          <w:sz w:val="28"/>
          <w:szCs w:val="28"/>
        </w:rPr>
      </w:pP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一、赛项名称</w:t>
      </w:r>
    </w:p>
    <w:p w:rsidR="00D752C2" w:rsidRDefault="008F7E9E">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赛项名称：智能家居安装与应用</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英文名称：</w:t>
      </w:r>
      <w:r w:rsidR="004963FB">
        <w:rPr>
          <w:rFonts w:ascii="仿宋_GB2312" w:eastAsia="仿宋_GB2312" w:hAnsi="仿宋_GB2312" w:cs="宋体" w:hint="eastAsia"/>
          <w:sz w:val="28"/>
          <w:szCs w:val="28"/>
        </w:rPr>
        <w:t xml:space="preserve"> Installation and A</w:t>
      </w:r>
      <w:r w:rsidR="004963FB" w:rsidRPr="004963FB">
        <w:rPr>
          <w:rFonts w:ascii="仿宋_GB2312" w:eastAsia="仿宋_GB2312" w:hAnsi="仿宋_GB2312" w:cs="宋体"/>
          <w:sz w:val="28"/>
          <w:szCs w:val="28"/>
        </w:rPr>
        <w:t>pplication</w:t>
      </w:r>
      <w:r>
        <w:rPr>
          <w:rFonts w:ascii="仿宋_GB2312" w:eastAsia="仿宋_GB2312" w:hAnsi="仿宋_GB2312" w:cs="宋体" w:hint="eastAsia"/>
          <w:sz w:val="28"/>
          <w:szCs w:val="28"/>
        </w:rPr>
        <w:t xml:space="preserve"> of Smart Home Appliances</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赛项组别：中职组</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赛项归属：信息技术类</w:t>
      </w:r>
      <w:bookmarkStart w:id="0" w:name="_GoBack"/>
      <w:bookmarkEnd w:id="0"/>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二、竞赛目的</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智能家居是通信技术、信息采集技术和计算机软件技术结合的网络应用。通过竞赛促进中职信息技术类专业面向“互联网+”行业应用进一步优化课程设置、改善教学方法、创新培养模式、深化校企合作。考查中职学生理解分析基于物联网技术的智能家居系统实现的能力，包括：智能家居系统网络组建、智能家居设备配置、信息的采集和处理的应用技能掌握水平和职业能力等。同时兼顾考查参赛学生的质量、效率、成本和规范意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通过竞赛，适应国家产业结构调整和产业发展对新型智能家居应用技术人才的需求，引导职业院校关注绿色、安全、智能的物联网技术发展趋势和产业应用方向，引导院校、教师、企业</w:t>
      </w:r>
      <w:proofErr w:type="gramStart"/>
      <w:r>
        <w:rPr>
          <w:rFonts w:ascii="仿宋_GB2312" w:eastAsia="仿宋_GB2312" w:hAnsi="仿宋_GB2312" w:cs="宋体" w:hint="eastAsia"/>
          <w:sz w:val="28"/>
          <w:szCs w:val="28"/>
        </w:rPr>
        <w:t>实现教产互动</w:t>
      </w:r>
      <w:proofErr w:type="gramEnd"/>
      <w:r>
        <w:rPr>
          <w:rFonts w:ascii="仿宋_GB2312" w:eastAsia="仿宋_GB2312" w:hAnsi="仿宋_GB2312" w:cs="宋体" w:hint="eastAsia"/>
          <w:sz w:val="28"/>
          <w:szCs w:val="28"/>
        </w:rPr>
        <w:t>、校企融合，推动中职学校相关专业的建设和改革，增强中职学校学生的新技术学习能力和就业竞争力。</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三、竞赛内容</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（一）竞赛内容概要</w:t>
      </w:r>
    </w:p>
    <w:p w:rsidR="00D752C2" w:rsidRDefault="00A81CF3">
      <w:pPr>
        <w:spacing w:line="560" w:lineRule="exact"/>
        <w:ind w:firstLineChars="200" w:firstLine="560"/>
        <w:rPr>
          <w:rFonts w:ascii="仿宋_GB2312" w:eastAsia="仿宋_GB2312" w:hAnsi="仿宋_GB2312" w:cs="宋体"/>
          <w:sz w:val="28"/>
          <w:szCs w:val="28"/>
        </w:rPr>
      </w:pPr>
      <w:bookmarkStart w:id="1" w:name="_Toc288059831"/>
      <w:bookmarkStart w:id="2" w:name="_Toc288050359"/>
      <w:bookmarkStart w:id="3" w:name="_Toc288058401"/>
      <w:r>
        <w:rPr>
          <w:rFonts w:ascii="仿宋_GB2312" w:eastAsia="仿宋_GB2312" w:hAnsi="仿宋_GB2312" w:cs="宋体" w:hint="eastAsia"/>
          <w:sz w:val="28"/>
          <w:szCs w:val="28"/>
        </w:rPr>
        <w:t>竞赛主要考核团队工作能力、项目组织与时间管理能力、理解分析智能家居系统设计的能力、智能家居布线能力、智能家居设备配置与调试能力、智能家居系统安全配置和防护能力、信息采集和处理能力、智能家居技术的应用实</w:t>
      </w:r>
      <w:r>
        <w:rPr>
          <w:rFonts w:ascii="仿宋_GB2312" w:eastAsia="仿宋_GB2312" w:hAnsi="仿宋_GB2312" w:cs="宋体" w:hint="eastAsia"/>
          <w:sz w:val="28"/>
          <w:szCs w:val="28"/>
        </w:rPr>
        <w:lastRenderedPageBreak/>
        <w:t>施能力、制作工程文档的能力等。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2269"/>
        <w:gridCol w:w="830"/>
        <w:gridCol w:w="4870"/>
      </w:tblGrid>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b/>
                <w:sz w:val="24"/>
              </w:rPr>
            </w:pPr>
            <w:r>
              <w:rPr>
                <w:rFonts w:ascii="仿宋_GB2312" w:eastAsia="仿宋_GB2312" w:hAnsi="仿宋" w:hint="eastAsia"/>
                <w:b/>
                <w:sz w:val="24"/>
              </w:rPr>
              <w:t>序号</w:t>
            </w:r>
          </w:p>
        </w:tc>
        <w:tc>
          <w:tcPr>
            <w:tcW w:w="2269" w:type="dxa"/>
            <w:vAlign w:val="center"/>
          </w:tcPr>
          <w:p w:rsidR="00D752C2" w:rsidRDefault="00A81CF3">
            <w:pPr>
              <w:pStyle w:val="-11"/>
              <w:ind w:firstLineChars="0" w:firstLine="0"/>
              <w:jc w:val="center"/>
              <w:rPr>
                <w:rFonts w:ascii="仿宋_GB2312" w:eastAsia="仿宋_GB2312" w:hAnsi="仿宋"/>
                <w:b/>
                <w:sz w:val="24"/>
              </w:rPr>
            </w:pPr>
            <w:r>
              <w:rPr>
                <w:rFonts w:ascii="仿宋_GB2312" w:eastAsia="仿宋_GB2312" w:hAnsi="仿宋" w:hint="eastAsia"/>
                <w:b/>
                <w:sz w:val="24"/>
              </w:rPr>
              <w:t>名称</w:t>
            </w:r>
          </w:p>
        </w:tc>
        <w:tc>
          <w:tcPr>
            <w:tcW w:w="830" w:type="dxa"/>
            <w:vAlign w:val="center"/>
          </w:tcPr>
          <w:p w:rsidR="00D752C2" w:rsidRDefault="00A81CF3">
            <w:pPr>
              <w:pStyle w:val="-11"/>
              <w:ind w:firstLineChars="0" w:firstLine="0"/>
              <w:jc w:val="center"/>
              <w:rPr>
                <w:rFonts w:ascii="仿宋_GB2312" w:eastAsia="仿宋_GB2312" w:hAnsi="仿宋"/>
                <w:b/>
                <w:sz w:val="24"/>
              </w:rPr>
            </w:pPr>
            <w:r>
              <w:rPr>
                <w:rFonts w:ascii="仿宋_GB2312" w:eastAsia="仿宋_GB2312" w:hAnsi="仿宋" w:hint="eastAsia"/>
                <w:b/>
                <w:sz w:val="24"/>
              </w:rPr>
              <w:t>占比</w:t>
            </w:r>
          </w:p>
        </w:tc>
        <w:tc>
          <w:tcPr>
            <w:tcW w:w="4870" w:type="dxa"/>
            <w:vAlign w:val="center"/>
          </w:tcPr>
          <w:p w:rsidR="00D752C2" w:rsidRDefault="00A81CF3">
            <w:pPr>
              <w:pStyle w:val="-11"/>
              <w:ind w:firstLineChars="0" w:firstLine="0"/>
              <w:jc w:val="center"/>
              <w:rPr>
                <w:rFonts w:ascii="仿宋_GB2312" w:eastAsia="仿宋_GB2312" w:hAnsi="仿宋"/>
                <w:b/>
                <w:sz w:val="24"/>
              </w:rPr>
            </w:pPr>
            <w:r>
              <w:rPr>
                <w:rFonts w:ascii="仿宋_GB2312" w:eastAsia="仿宋_GB2312" w:hAnsi="仿宋" w:hint="eastAsia"/>
                <w:b/>
                <w:sz w:val="24"/>
              </w:rPr>
              <w:t>考核内容</w:t>
            </w:r>
          </w:p>
        </w:tc>
      </w:tr>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sz w:val="24"/>
              </w:rPr>
              <w:t>1</w:t>
            </w:r>
          </w:p>
        </w:tc>
        <w:tc>
          <w:tcPr>
            <w:tcW w:w="2269" w:type="dxa"/>
            <w:vAlign w:val="center"/>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智能家居设备安装调试及应用配置</w:t>
            </w:r>
          </w:p>
        </w:tc>
        <w:tc>
          <w:tcPr>
            <w:tcW w:w="830"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70%</w:t>
            </w:r>
          </w:p>
        </w:tc>
        <w:tc>
          <w:tcPr>
            <w:tcW w:w="4870" w:type="dxa"/>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考核参赛选手对智能家居系统设备如检测类传感器、执行性器件的</w:t>
            </w:r>
            <w:proofErr w:type="gramStart"/>
            <w:r>
              <w:rPr>
                <w:rFonts w:ascii="仿宋_GB2312" w:eastAsia="仿宋_GB2312" w:hAnsi="仿宋" w:hint="eastAsia"/>
                <w:sz w:val="24"/>
              </w:rPr>
              <w:t>的</w:t>
            </w:r>
            <w:proofErr w:type="gramEnd"/>
            <w:r>
              <w:rPr>
                <w:rFonts w:ascii="仿宋_GB2312" w:eastAsia="仿宋_GB2312" w:hAnsi="仿宋" w:hint="eastAsia"/>
                <w:sz w:val="24"/>
              </w:rPr>
              <w:t>认知、安装、配置、调试等知识点。</w:t>
            </w:r>
          </w:p>
        </w:tc>
      </w:tr>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2</w:t>
            </w:r>
          </w:p>
        </w:tc>
        <w:tc>
          <w:tcPr>
            <w:tcW w:w="2269" w:type="dxa"/>
            <w:vAlign w:val="center"/>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智能家居网关应用配置</w:t>
            </w:r>
          </w:p>
        </w:tc>
        <w:tc>
          <w:tcPr>
            <w:tcW w:w="830"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10%</w:t>
            </w:r>
          </w:p>
        </w:tc>
        <w:tc>
          <w:tcPr>
            <w:tcW w:w="4870" w:type="dxa"/>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完成安卓应用界面画图。</w:t>
            </w:r>
          </w:p>
        </w:tc>
      </w:tr>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sz w:val="24"/>
              </w:rPr>
              <w:t>3</w:t>
            </w:r>
          </w:p>
        </w:tc>
        <w:tc>
          <w:tcPr>
            <w:tcW w:w="2269" w:type="dxa"/>
            <w:vAlign w:val="center"/>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智能家居移动终端软件应用配置</w:t>
            </w:r>
          </w:p>
        </w:tc>
        <w:tc>
          <w:tcPr>
            <w:tcW w:w="830"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10</w:t>
            </w:r>
            <w:r>
              <w:rPr>
                <w:rFonts w:ascii="仿宋_GB2312" w:eastAsia="仿宋_GB2312" w:hAnsi="仿宋"/>
                <w:sz w:val="24"/>
              </w:rPr>
              <w:t>%</w:t>
            </w:r>
          </w:p>
        </w:tc>
        <w:tc>
          <w:tcPr>
            <w:tcW w:w="4870" w:type="dxa"/>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完成网关应用界面画图。</w:t>
            </w:r>
          </w:p>
        </w:tc>
      </w:tr>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sz w:val="24"/>
              </w:rPr>
              <w:t>4</w:t>
            </w:r>
          </w:p>
        </w:tc>
        <w:tc>
          <w:tcPr>
            <w:tcW w:w="2269" w:type="dxa"/>
            <w:vAlign w:val="center"/>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团队风貌及职业素养</w:t>
            </w:r>
          </w:p>
        </w:tc>
        <w:tc>
          <w:tcPr>
            <w:tcW w:w="830"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10</w:t>
            </w:r>
            <w:r>
              <w:rPr>
                <w:rFonts w:ascii="仿宋_GB2312" w:eastAsia="仿宋_GB2312" w:hAnsi="仿宋"/>
                <w:sz w:val="24"/>
              </w:rPr>
              <w:t>%</w:t>
            </w:r>
          </w:p>
        </w:tc>
        <w:tc>
          <w:tcPr>
            <w:tcW w:w="4870" w:type="dxa"/>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考核参赛选手在职业规范、团队协作、组织管理、工作计划、团队风貌</w:t>
            </w:r>
            <w:r>
              <w:rPr>
                <w:rFonts w:ascii="仿宋_GB2312" w:eastAsia="仿宋_GB2312" w:hAnsi="仿宋"/>
                <w:sz w:val="24"/>
              </w:rPr>
              <w:t>等</w:t>
            </w:r>
            <w:r>
              <w:rPr>
                <w:rFonts w:ascii="仿宋_GB2312" w:eastAsia="仿宋_GB2312" w:hAnsi="仿宋" w:hint="eastAsia"/>
                <w:sz w:val="24"/>
              </w:rPr>
              <w:t>方面的职业素养成绩。</w:t>
            </w:r>
          </w:p>
        </w:tc>
      </w:tr>
    </w:tbl>
    <w:bookmarkEnd w:id="1"/>
    <w:bookmarkEnd w:id="2"/>
    <w:bookmarkEnd w:id="3"/>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（二）竞赛时长</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共</w:t>
      </w:r>
      <w:r w:rsidR="002C6C1C">
        <w:rPr>
          <w:rFonts w:ascii="仿宋_GB2312" w:eastAsia="仿宋_GB2312" w:hAnsi="仿宋_GB2312" w:cs="宋体" w:hint="eastAsia"/>
          <w:sz w:val="28"/>
          <w:szCs w:val="28"/>
        </w:rPr>
        <w:t>1</w:t>
      </w:r>
      <w:r>
        <w:rPr>
          <w:rFonts w:ascii="仿宋_GB2312" w:eastAsia="仿宋_GB2312" w:hAnsi="仿宋_GB2312" w:cs="宋体" w:hint="eastAsia"/>
          <w:sz w:val="28"/>
          <w:szCs w:val="28"/>
        </w:rPr>
        <w:t>个小时。</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（三）考核技术要点</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传感器应用技术、网络通信技术、网关画图技术、无线传感网络技术、嵌入式技术、智能终端技术。</w:t>
      </w:r>
    </w:p>
    <w:p w:rsidR="00465A6D" w:rsidRPr="00465A6D" w:rsidRDefault="00465A6D">
      <w:pPr>
        <w:spacing w:line="560" w:lineRule="exact"/>
        <w:ind w:firstLineChars="200" w:firstLine="560"/>
        <w:rPr>
          <w:rFonts w:ascii="仿宋_GB2312" w:eastAsia="仿宋_GB2312" w:hAnsi="仿宋_GB2312" w:cs="宋体"/>
          <w:sz w:val="28"/>
          <w:szCs w:val="28"/>
        </w:rPr>
      </w:pP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四、竞赛方式</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本赛项为团体赛，以院校为单位组队参赛，不得跨校组队。每支参赛队由3名选手（设队长1名）组成。</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本赛项举行1场竞赛，抽签在竞赛开赛前30分钟进行。抽签顺序号在竞赛当天领队会抽取。</w:t>
      </w:r>
    </w:p>
    <w:p w:rsidR="00465A6D" w:rsidRDefault="00465A6D">
      <w:pPr>
        <w:spacing w:line="560" w:lineRule="exact"/>
        <w:ind w:firstLineChars="200" w:firstLine="560"/>
        <w:rPr>
          <w:rFonts w:ascii="仿宋_GB2312" w:eastAsia="仿宋_GB2312" w:hAnsi="仿宋_GB2312" w:cs="宋体"/>
          <w:sz w:val="28"/>
          <w:szCs w:val="28"/>
        </w:rPr>
      </w:pP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五、竞赛流程</w:t>
      </w:r>
    </w:p>
    <w:p w:rsidR="00D752C2" w:rsidRDefault="00A81CF3" w:rsidP="00465A6D">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（一）竞赛时间</w:t>
      </w:r>
    </w:p>
    <w:p w:rsidR="00D752C2" w:rsidRDefault="00A81CF3" w:rsidP="00FC1224">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限定在</w:t>
      </w:r>
      <w:r w:rsidR="002C6C1C">
        <w:rPr>
          <w:rFonts w:ascii="仿宋_GB2312" w:eastAsia="仿宋_GB2312" w:hAnsi="仿宋_GB2312" w:cs="宋体" w:hint="eastAsia"/>
          <w:sz w:val="28"/>
          <w:szCs w:val="28"/>
        </w:rPr>
        <w:t>1</w:t>
      </w:r>
      <w:r>
        <w:rPr>
          <w:rFonts w:ascii="仿宋_GB2312" w:eastAsia="仿宋_GB2312" w:hAnsi="仿宋_GB2312" w:cs="宋体" w:hint="eastAsia"/>
          <w:sz w:val="28"/>
          <w:szCs w:val="28"/>
        </w:rPr>
        <w:t>小时内进行</w:t>
      </w:r>
    </w:p>
    <w:p w:rsidR="00FC1224" w:rsidRPr="00FC1224" w:rsidRDefault="00FC1224" w:rsidP="00465A6D">
      <w:pPr>
        <w:spacing w:line="560" w:lineRule="exact"/>
        <w:ind w:firstLineChars="200" w:firstLine="560"/>
        <w:rPr>
          <w:rFonts w:ascii="仿宋_GB2312" w:eastAsia="仿宋_GB2312" w:hAnsi="仿宋_GB2312" w:cs="宋体"/>
          <w:sz w:val="28"/>
          <w:szCs w:val="28"/>
        </w:rPr>
      </w:pPr>
      <w:r w:rsidRPr="00FC1224">
        <w:rPr>
          <w:rFonts w:ascii="仿宋_GB2312" w:eastAsia="仿宋_GB2312" w:hAnsi="仿宋_GB2312" w:cs="宋体" w:hint="eastAsia"/>
          <w:sz w:val="28"/>
          <w:szCs w:val="28"/>
        </w:rPr>
        <w:t>（二）竞赛日程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2127"/>
        <w:gridCol w:w="2885"/>
      </w:tblGrid>
      <w:tr w:rsidR="00FC1224" w:rsidRPr="00FC1224" w:rsidTr="003260F1">
        <w:trPr>
          <w:trHeight w:val="383"/>
          <w:jc w:val="center"/>
        </w:trPr>
        <w:tc>
          <w:tcPr>
            <w:tcW w:w="1526"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spacing w:line="360" w:lineRule="auto"/>
              <w:jc w:val="center"/>
              <w:rPr>
                <w:rFonts w:ascii="仿宋" w:eastAsia="仿宋" w:hAnsi="仿宋"/>
                <w:color w:val="000000"/>
                <w:sz w:val="28"/>
                <w:szCs w:val="28"/>
              </w:rPr>
            </w:pPr>
            <w:r w:rsidRPr="00FC1224">
              <w:rPr>
                <w:rFonts w:ascii="仿宋" w:eastAsia="仿宋" w:hAnsi="仿宋" w:hint="eastAsia"/>
                <w:color w:val="000000"/>
                <w:sz w:val="28"/>
                <w:szCs w:val="28"/>
              </w:rPr>
              <w:lastRenderedPageBreak/>
              <w:t>日期</w:t>
            </w: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spacing w:line="360" w:lineRule="auto"/>
              <w:jc w:val="center"/>
              <w:rPr>
                <w:rFonts w:ascii="仿宋" w:eastAsia="仿宋" w:hAnsi="仿宋"/>
                <w:color w:val="000000"/>
                <w:sz w:val="28"/>
                <w:szCs w:val="28"/>
              </w:rPr>
            </w:pPr>
            <w:r w:rsidRPr="00FC1224">
              <w:rPr>
                <w:rFonts w:ascii="仿宋" w:eastAsia="仿宋" w:hAnsi="仿宋" w:hint="eastAsia"/>
                <w:color w:val="000000"/>
                <w:sz w:val="28"/>
                <w:szCs w:val="28"/>
              </w:rPr>
              <w:t>时间</w:t>
            </w:r>
          </w:p>
        </w:tc>
        <w:tc>
          <w:tcPr>
            <w:tcW w:w="2127"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场次</w:t>
            </w:r>
          </w:p>
        </w:tc>
        <w:tc>
          <w:tcPr>
            <w:tcW w:w="2885"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内容</w:t>
            </w:r>
          </w:p>
        </w:tc>
      </w:tr>
      <w:tr w:rsidR="00FC1224" w:rsidRPr="00FC1224" w:rsidTr="003260F1">
        <w:trPr>
          <w:trHeight w:val="454"/>
          <w:jc w:val="center"/>
        </w:trPr>
        <w:tc>
          <w:tcPr>
            <w:tcW w:w="1526" w:type="dxa"/>
            <w:vMerge w:val="restart"/>
            <w:tcBorders>
              <w:left w:val="single" w:sz="4" w:space="0" w:color="auto"/>
              <w:right w:val="single" w:sz="4" w:space="0" w:color="auto"/>
            </w:tcBorders>
            <w:vAlign w:val="center"/>
          </w:tcPr>
          <w:p w:rsidR="00FC1224" w:rsidRPr="00FC1224" w:rsidRDefault="00FC1224" w:rsidP="00FC1224">
            <w:pPr>
              <w:snapToGrid w:val="0"/>
              <w:spacing w:line="360" w:lineRule="auto"/>
              <w:ind w:firstLineChars="100" w:firstLine="280"/>
              <w:rPr>
                <w:rFonts w:ascii="仿宋" w:eastAsia="仿宋" w:hAnsi="仿宋"/>
                <w:color w:val="000000"/>
                <w:sz w:val="28"/>
                <w:szCs w:val="28"/>
              </w:rPr>
            </w:pPr>
            <w:r w:rsidRPr="00FC1224">
              <w:rPr>
                <w:rFonts w:ascii="仿宋" w:eastAsia="仿宋" w:hAnsi="仿宋" w:hint="eastAsia"/>
                <w:color w:val="000000"/>
                <w:sz w:val="28"/>
                <w:szCs w:val="28"/>
              </w:rPr>
              <w:t>第一天</w:t>
            </w:r>
          </w:p>
        </w:tc>
        <w:tc>
          <w:tcPr>
            <w:tcW w:w="1984"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14:30-15:00</w:t>
            </w:r>
          </w:p>
        </w:tc>
        <w:tc>
          <w:tcPr>
            <w:tcW w:w="2127"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赛项说明会</w:t>
            </w:r>
          </w:p>
        </w:tc>
        <w:tc>
          <w:tcPr>
            <w:tcW w:w="2885"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领队、指导教师、参赛选手</w:t>
            </w:r>
          </w:p>
        </w:tc>
      </w:tr>
      <w:tr w:rsidR="00FC1224" w:rsidRPr="00FC1224" w:rsidTr="003260F1">
        <w:trPr>
          <w:trHeight w:val="454"/>
          <w:jc w:val="center"/>
        </w:trPr>
        <w:tc>
          <w:tcPr>
            <w:tcW w:w="1526" w:type="dxa"/>
            <w:vMerge/>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15:00-15:30</w:t>
            </w:r>
          </w:p>
        </w:tc>
        <w:tc>
          <w:tcPr>
            <w:tcW w:w="2127"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熟悉竞赛场地</w:t>
            </w:r>
          </w:p>
        </w:tc>
        <w:tc>
          <w:tcPr>
            <w:tcW w:w="2885"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领队、参赛选手</w:t>
            </w:r>
          </w:p>
        </w:tc>
      </w:tr>
      <w:tr w:rsidR="00FC1224" w:rsidRPr="00FC1224" w:rsidTr="003260F1">
        <w:trPr>
          <w:trHeight w:val="454"/>
          <w:jc w:val="center"/>
        </w:trPr>
        <w:tc>
          <w:tcPr>
            <w:tcW w:w="1526" w:type="dxa"/>
            <w:vMerge w:val="restart"/>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第二天</w:t>
            </w:r>
          </w:p>
        </w:tc>
        <w:tc>
          <w:tcPr>
            <w:tcW w:w="1984" w:type="dxa"/>
            <w:tcBorders>
              <w:left w:val="single" w:sz="4" w:space="0" w:color="auto"/>
              <w:bottom w:val="single" w:sz="4" w:space="0" w:color="auto"/>
              <w:right w:val="single" w:sz="4" w:space="0" w:color="auto"/>
            </w:tcBorders>
            <w:vAlign w:val="center"/>
          </w:tcPr>
          <w:p w:rsidR="00FC1224" w:rsidRPr="00FC1224" w:rsidRDefault="00F34685" w:rsidP="00FC1224">
            <w:pPr>
              <w:snapToGrid w:val="0"/>
              <w:jc w:val="center"/>
              <w:rPr>
                <w:rFonts w:ascii="仿宋" w:eastAsia="仿宋" w:hAnsi="仿宋"/>
                <w:color w:val="000000"/>
                <w:sz w:val="28"/>
                <w:szCs w:val="28"/>
              </w:rPr>
            </w:pPr>
            <w:r>
              <w:rPr>
                <w:rFonts w:ascii="仿宋" w:eastAsia="仿宋" w:hAnsi="仿宋"/>
                <w:color w:val="000000"/>
                <w:sz w:val="28"/>
                <w:szCs w:val="28"/>
              </w:rPr>
              <w:t>0</w:t>
            </w:r>
            <w:r>
              <w:rPr>
                <w:rFonts w:ascii="仿宋" w:eastAsia="仿宋" w:hAnsi="仿宋" w:hint="eastAsia"/>
                <w:color w:val="000000"/>
                <w:sz w:val="28"/>
                <w:szCs w:val="28"/>
              </w:rPr>
              <w:t>8</w:t>
            </w:r>
            <w:r>
              <w:rPr>
                <w:rFonts w:ascii="仿宋" w:eastAsia="仿宋" w:hAnsi="仿宋"/>
                <w:color w:val="000000"/>
                <w:sz w:val="28"/>
                <w:szCs w:val="28"/>
              </w:rPr>
              <w:t>:30-0</w:t>
            </w:r>
            <w:r>
              <w:rPr>
                <w:rFonts w:ascii="仿宋" w:eastAsia="仿宋" w:hAnsi="仿宋" w:hint="eastAsia"/>
                <w:color w:val="000000"/>
                <w:sz w:val="28"/>
                <w:szCs w:val="28"/>
              </w:rPr>
              <w:t>8</w:t>
            </w:r>
            <w:r w:rsidR="00FC1224" w:rsidRPr="00FC1224">
              <w:rPr>
                <w:rFonts w:ascii="仿宋" w:eastAsia="仿宋" w:hAnsi="仿宋"/>
                <w:color w:val="000000"/>
                <w:sz w:val="28"/>
                <w:szCs w:val="28"/>
              </w:rPr>
              <w:t>:45</w:t>
            </w:r>
          </w:p>
        </w:tc>
        <w:tc>
          <w:tcPr>
            <w:tcW w:w="2127" w:type="dxa"/>
            <w:vMerge w:val="restart"/>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第一场</w:t>
            </w: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竞赛选手检录并入场</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left w:val="single" w:sz="4" w:space="0" w:color="auto"/>
              <w:bottom w:val="single" w:sz="4" w:space="0" w:color="auto"/>
              <w:right w:val="single" w:sz="4" w:space="0" w:color="auto"/>
            </w:tcBorders>
            <w:vAlign w:val="center"/>
          </w:tcPr>
          <w:p w:rsidR="00FC1224" w:rsidRPr="00FC1224" w:rsidRDefault="00F34685" w:rsidP="00FC1224">
            <w:pPr>
              <w:snapToGrid w:val="0"/>
              <w:jc w:val="center"/>
              <w:rPr>
                <w:rFonts w:ascii="仿宋" w:eastAsia="仿宋" w:hAnsi="仿宋"/>
                <w:color w:val="000000"/>
                <w:sz w:val="28"/>
                <w:szCs w:val="28"/>
              </w:rPr>
            </w:pPr>
            <w:r>
              <w:rPr>
                <w:rFonts w:ascii="仿宋" w:eastAsia="仿宋" w:hAnsi="仿宋"/>
                <w:color w:val="000000"/>
                <w:sz w:val="28"/>
                <w:szCs w:val="28"/>
              </w:rPr>
              <w:t>0</w:t>
            </w:r>
            <w:r>
              <w:rPr>
                <w:rFonts w:ascii="仿宋" w:eastAsia="仿宋" w:hAnsi="仿宋" w:hint="eastAsia"/>
                <w:color w:val="000000"/>
                <w:sz w:val="28"/>
                <w:szCs w:val="28"/>
              </w:rPr>
              <w:t>8</w:t>
            </w:r>
            <w:r w:rsidR="00FC1224" w:rsidRPr="00FC1224">
              <w:rPr>
                <w:rFonts w:ascii="仿宋" w:eastAsia="仿宋" w:hAnsi="仿宋"/>
                <w:color w:val="000000"/>
                <w:sz w:val="28"/>
                <w:szCs w:val="28"/>
              </w:rPr>
              <w:t>:50</w:t>
            </w:r>
            <w:r w:rsidR="00FC1224" w:rsidRPr="00FC1224">
              <w:rPr>
                <w:rFonts w:ascii="仿宋" w:eastAsia="仿宋" w:hAnsi="仿宋" w:hint="eastAsia"/>
                <w:color w:val="000000"/>
                <w:sz w:val="28"/>
                <w:szCs w:val="28"/>
              </w:rPr>
              <w:t>-</w:t>
            </w:r>
            <w:r>
              <w:rPr>
                <w:rFonts w:ascii="仿宋" w:eastAsia="仿宋" w:hAnsi="仿宋"/>
                <w:color w:val="000000"/>
                <w:sz w:val="28"/>
                <w:szCs w:val="28"/>
              </w:rPr>
              <w:t>0</w:t>
            </w:r>
            <w:r>
              <w:rPr>
                <w:rFonts w:ascii="仿宋" w:eastAsia="仿宋" w:hAnsi="仿宋" w:hint="eastAsia"/>
                <w:color w:val="000000"/>
                <w:sz w:val="28"/>
                <w:szCs w:val="28"/>
              </w:rPr>
              <w:t>9</w:t>
            </w:r>
            <w:r w:rsidR="00FC1224" w:rsidRPr="00FC1224">
              <w:rPr>
                <w:rFonts w:ascii="仿宋" w:eastAsia="仿宋" w:hAnsi="仿宋"/>
                <w:color w:val="000000"/>
                <w:sz w:val="28"/>
                <w:szCs w:val="28"/>
              </w:rPr>
              <w:t>:00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参赛队就位并领取竞赛任务</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left w:val="single" w:sz="4" w:space="0" w:color="auto"/>
              <w:bottom w:val="single" w:sz="4" w:space="0" w:color="auto"/>
              <w:right w:val="single" w:sz="4" w:space="0" w:color="auto"/>
            </w:tcBorders>
            <w:vAlign w:val="center"/>
          </w:tcPr>
          <w:p w:rsidR="00FC1224" w:rsidRPr="00FC1224" w:rsidRDefault="00F34685" w:rsidP="00FC1224">
            <w:pPr>
              <w:snapToGrid w:val="0"/>
              <w:jc w:val="center"/>
              <w:rPr>
                <w:rFonts w:ascii="仿宋" w:eastAsia="仿宋" w:hAnsi="仿宋"/>
                <w:color w:val="000000"/>
                <w:sz w:val="28"/>
                <w:szCs w:val="28"/>
              </w:rPr>
            </w:pPr>
            <w:r>
              <w:rPr>
                <w:rFonts w:ascii="仿宋" w:eastAsia="仿宋" w:hAnsi="仿宋"/>
                <w:color w:val="000000"/>
                <w:sz w:val="28"/>
                <w:szCs w:val="28"/>
              </w:rPr>
              <w:t>0</w:t>
            </w:r>
            <w:r>
              <w:rPr>
                <w:rFonts w:ascii="仿宋" w:eastAsia="仿宋" w:hAnsi="仿宋" w:hint="eastAsia"/>
                <w:color w:val="000000"/>
                <w:sz w:val="28"/>
                <w:szCs w:val="28"/>
              </w:rPr>
              <w:t>9</w:t>
            </w:r>
            <w:r w:rsidR="00FC1224" w:rsidRPr="00FC1224">
              <w:rPr>
                <w:rFonts w:ascii="仿宋" w:eastAsia="仿宋" w:hAnsi="仿宋"/>
                <w:color w:val="000000"/>
                <w:sz w:val="28"/>
                <w:szCs w:val="28"/>
              </w:rPr>
              <w:t>:00</w:t>
            </w:r>
            <w:r w:rsidR="00FC1224" w:rsidRPr="00FC1224">
              <w:rPr>
                <w:rFonts w:ascii="仿宋" w:eastAsia="仿宋" w:hAnsi="仿宋" w:hint="eastAsia"/>
                <w:color w:val="000000"/>
                <w:sz w:val="28"/>
                <w:szCs w:val="28"/>
              </w:rPr>
              <w:t>-10</w:t>
            </w:r>
            <w:r w:rsidR="00FC1224" w:rsidRPr="00FC1224">
              <w:rPr>
                <w:rFonts w:ascii="仿宋" w:eastAsia="仿宋" w:hAnsi="仿宋"/>
                <w:color w:val="000000"/>
                <w:sz w:val="28"/>
                <w:szCs w:val="28"/>
              </w:rPr>
              <w:t>:00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正式竞赛</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rPr>
                <w:rFonts w:ascii="仿宋" w:eastAsia="仿宋" w:hAnsi="仿宋"/>
                <w:color w:val="000000"/>
                <w:sz w:val="28"/>
                <w:szCs w:val="28"/>
              </w:rPr>
            </w:pPr>
            <w:r w:rsidRPr="00FC1224">
              <w:rPr>
                <w:rFonts w:ascii="仿宋" w:eastAsia="仿宋" w:hAnsi="仿宋" w:hint="eastAsia"/>
                <w:color w:val="000000"/>
                <w:sz w:val="28"/>
                <w:szCs w:val="28"/>
              </w:rPr>
              <w:t>10</w:t>
            </w:r>
            <w:r w:rsidRPr="00FC1224">
              <w:rPr>
                <w:rFonts w:ascii="仿宋" w:eastAsia="仿宋" w:hAnsi="仿宋"/>
                <w:color w:val="000000"/>
                <w:sz w:val="28"/>
                <w:szCs w:val="28"/>
              </w:rPr>
              <w:t>:00</w:t>
            </w:r>
            <w:r w:rsidRPr="00FC1224">
              <w:rPr>
                <w:rFonts w:ascii="仿宋" w:eastAsia="仿宋" w:hAnsi="仿宋" w:hint="eastAsia"/>
                <w:color w:val="000000"/>
                <w:sz w:val="28"/>
                <w:szCs w:val="28"/>
              </w:rPr>
              <w:t>-</w:t>
            </w:r>
            <w:r w:rsidRPr="00FC1224">
              <w:rPr>
                <w:rFonts w:ascii="仿宋" w:eastAsia="仿宋" w:hAnsi="仿宋"/>
                <w:color w:val="000000"/>
                <w:sz w:val="28"/>
                <w:szCs w:val="28"/>
              </w:rPr>
              <w:t>1</w:t>
            </w:r>
            <w:r w:rsidRPr="00FC1224">
              <w:rPr>
                <w:rFonts w:ascii="仿宋" w:eastAsia="仿宋" w:hAnsi="仿宋" w:hint="eastAsia"/>
                <w:color w:val="000000"/>
                <w:sz w:val="28"/>
                <w:szCs w:val="28"/>
              </w:rPr>
              <w:t>0</w:t>
            </w:r>
            <w:r w:rsidRPr="00FC1224">
              <w:rPr>
                <w:rFonts w:ascii="仿宋" w:eastAsia="仿宋" w:hAnsi="仿宋"/>
                <w:color w:val="000000"/>
                <w:sz w:val="28"/>
                <w:szCs w:val="28"/>
              </w:rPr>
              <w:t>:30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现场记录后参赛代表队离场</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rPr>
                <w:rFonts w:ascii="仿宋" w:eastAsia="仿宋" w:hAnsi="仿宋"/>
                <w:color w:val="000000"/>
                <w:sz w:val="28"/>
                <w:szCs w:val="28"/>
              </w:rPr>
            </w:pPr>
            <w:r w:rsidRPr="00FC1224">
              <w:rPr>
                <w:rFonts w:ascii="仿宋" w:eastAsia="仿宋" w:hAnsi="仿宋" w:hint="eastAsia"/>
                <w:color w:val="000000"/>
                <w:sz w:val="28"/>
                <w:szCs w:val="28"/>
              </w:rPr>
              <w:t>10:30-11:30</w:t>
            </w:r>
          </w:p>
        </w:tc>
        <w:tc>
          <w:tcPr>
            <w:tcW w:w="2127" w:type="dxa"/>
            <w:vMerge/>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roofErr w:type="gramStart"/>
            <w:r w:rsidRPr="00FC1224">
              <w:rPr>
                <w:rFonts w:ascii="仿宋" w:eastAsia="仿宋" w:hAnsi="仿宋" w:hint="eastAsia"/>
                <w:color w:val="000000"/>
                <w:sz w:val="28"/>
                <w:szCs w:val="28"/>
              </w:rPr>
              <w:t>执栽和</w:t>
            </w:r>
            <w:proofErr w:type="gramEnd"/>
            <w:r w:rsidRPr="00FC1224">
              <w:rPr>
                <w:rFonts w:ascii="仿宋" w:eastAsia="仿宋" w:hAnsi="仿宋" w:hint="eastAsia"/>
                <w:color w:val="000000"/>
                <w:sz w:val="28"/>
                <w:szCs w:val="28"/>
              </w:rPr>
              <w:t>评分</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11:30-13:00</w:t>
            </w:r>
          </w:p>
        </w:tc>
        <w:tc>
          <w:tcPr>
            <w:tcW w:w="5012" w:type="dxa"/>
            <w:gridSpan w:val="2"/>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午餐时间</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13:00-13:20</w:t>
            </w:r>
          </w:p>
        </w:tc>
        <w:tc>
          <w:tcPr>
            <w:tcW w:w="2127" w:type="dxa"/>
            <w:vMerge w:val="restart"/>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第二场</w:t>
            </w: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竞赛选手检录并入场</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1</w:t>
            </w:r>
            <w:r w:rsidRPr="00FC1224">
              <w:rPr>
                <w:rFonts w:ascii="仿宋" w:eastAsia="仿宋" w:hAnsi="仿宋" w:hint="eastAsia"/>
                <w:color w:val="000000"/>
                <w:sz w:val="28"/>
                <w:szCs w:val="28"/>
              </w:rPr>
              <w:t>3</w:t>
            </w:r>
            <w:r w:rsidRPr="00FC1224">
              <w:rPr>
                <w:rFonts w:ascii="仿宋" w:eastAsia="仿宋" w:hAnsi="仿宋"/>
                <w:color w:val="000000"/>
                <w:sz w:val="28"/>
                <w:szCs w:val="28"/>
              </w:rPr>
              <w:t>:</w:t>
            </w:r>
            <w:r w:rsidRPr="00FC1224">
              <w:rPr>
                <w:rFonts w:ascii="仿宋" w:eastAsia="仿宋" w:hAnsi="仿宋" w:hint="eastAsia"/>
                <w:color w:val="000000"/>
                <w:sz w:val="28"/>
                <w:szCs w:val="28"/>
              </w:rPr>
              <w:t>20-</w:t>
            </w:r>
            <w:r w:rsidRPr="00FC1224">
              <w:rPr>
                <w:rFonts w:ascii="仿宋" w:eastAsia="仿宋" w:hAnsi="仿宋"/>
                <w:color w:val="000000"/>
                <w:sz w:val="28"/>
                <w:szCs w:val="28"/>
              </w:rPr>
              <w:t>13:</w:t>
            </w:r>
            <w:r w:rsidRPr="00FC1224">
              <w:rPr>
                <w:rFonts w:ascii="仿宋" w:eastAsia="仿宋" w:hAnsi="仿宋" w:hint="eastAsia"/>
                <w:color w:val="000000"/>
                <w:sz w:val="28"/>
                <w:szCs w:val="28"/>
              </w:rPr>
              <w:t>30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参赛队就位并领取竞赛任务</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13:</w:t>
            </w:r>
            <w:r w:rsidRPr="00FC1224">
              <w:rPr>
                <w:rFonts w:ascii="仿宋" w:eastAsia="仿宋" w:hAnsi="仿宋" w:hint="eastAsia"/>
                <w:color w:val="000000"/>
                <w:sz w:val="28"/>
                <w:szCs w:val="28"/>
              </w:rPr>
              <w:t>3</w:t>
            </w:r>
            <w:r w:rsidRPr="00FC1224">
              <w:rPr>
                <w:rFonts w:ascii="仿宋" w:eastAsia="仿宋" w:hAnsi="仿宋"/>
                <w:color w:val="000000"/>
                <w:sz w:val="28"/>
                <w:szCs w:val="28"/>
              </w:rPr>
              <w:t>0</w:t>
            </w:r>
            <w:r w:rsidRPr="00FC1224">
              <w:rPr>
                <w:rFonts w:ascii="仿宋" w:eastAsia="仿宋" w:hAnsi="仿宋" w:hint="eastAsia"/>
                <w:color w:val="000000"/>
                <w:sz w:val="28"/>
                <w:szCs w:val="28"/>
              </w:rPr>
              <w:t>-</w:t>
            </w:r>
            <w:r w:rsidRPr="00FC1224">
              <w:rPr>
                <w:rFonts w:ascii="仿宋" w:eastAsia="仿宋" w:hAnsi="仿宋"/>
                <w:color w:val="000000"/>
                <w:sz w:val="28"/>
                <w:szCs w:val="28"/>
              </w:rPr>
              <w:t>1</w:t>
            </w:r>
            <w:r w:rsidR="00F34685">
              <w:rPr>
                <w:rFonts w:ascii="仿宋" w:eastAsia="仿宋" w:hAnsi="仿宋" w:hint="eastAsia"/>
                <w:color w:val="000000"/>
                <w:sz w:val="28"/>
                <w:szCs w:val="28"/>
              </w:rPr>
              <w:t>4</w:t>
            </w:r>
            <w:r w:rsidRPr="00FC1224">
              <w:rPr>
                <w:rFonts w:ascii="仿宋" w:eastAsia="仿宋" w:hAnsi="仿宋"/>
                <w:color w:val="000000"/>
                <w:sz w:val="28"/>
                <w:szCs w:val="28"/>
              </w:rPr>
              <w:t>:</w:t>
            </w:r>
            <w:r w:rsidRPr="00FC1224">
              <w:rPr>
                <w:rFonts w:ascii="仿宋" w:eastAsia="仿宋" w:hAnsi="仿宋" w:hint="eastAsia"/>
                <w:color w:val="000000"/>
                <w:sz w:val="28"/>
                <w:szCs w:val="28"/>
              </w:rPr>
              <w:t>3</w:t>
            </w:r>
            <w:r w:rsidRPr="00FC1224">
              <w:rPr>
                <w:rFonts w:ascii="仿宋" w:eastAsia="仿宋" w:hAnsi="仿宋"/>
                <w:color w:val="000000"/>
                <w:sz w:val="28"/>
                <w:szCs w:val="28"/>
              </w:rPr>
              <w:t>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正式竞赛</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1</w:t>
            </w:r>
            <w:r w:rsidR="00F34685">
              <w:rPr>
                <w:rFonts w:ascii="仿宋" w:eastAsia="仿宋" w:hAnsi="仿宋" w:hint="eastAsia"/>
                <w:color w:val="000000"/>
                <w:sz w:val="28"/>
                <w:szCs w:val="28"/>
              </w:rPr>
              <w:t>4</w:t>
            </w:r>
            <w:r w:rsidRPr="00FC1224">
              <w:rPr>
                <w:rFonts w:ascii="仿宋" w:eastAsia="仿宋" w:hAnsi="仿宋"/>
                <w:color w:val="000000"/>
                <w:sz w:val="28"/>
                <w:szCs w:val="28"/>
              </w:rPr>
              <w:t>:</w:t>
            </w:r>
            <w:r w:rsidRPr="00FC1224">
              <w:rPr>
                <w:rFonts w:ascii="仿宋" w:eastAsia="仿宋" w:hAnsi="仿宋" w:hint="eastAsia"/>
                <w:color w:val="000000"/>
                <w:sz w:val="28"/>
                <w:szCs w:val="28"/>
              </w:rPr>
              <w:t>3</w:t>
            </w:r>
            <w:r w:rsidRPr="00FC1224">
              <w:rPr>
                <w:rFonts w:ascii="仿宋" w:eastAsia="仿宋" w:hAnsi="仿宋"/>
                <w:color w:val="000000"/>
                <w:sz w:val="28"/>
                <w:szCs w:val="28"/>
              </w:rPr>
              <w:t>0</w:t>
            </w:r>
            <w:r w:rsidRPr="00FC1224">
              <w:rPr>
                <w:rFonts w:ascii="仿宋" w:eastAsia="仿宋" w:hAnsi="仿宋" w:hint="eastAsia"/>
                <w:color w:val="000000"/>
                <w:sz w:val="28"/>
                <w:szCs w:val="28"/>
              </w:rPr>
              <w:t>-</w:t>
            </w:r>
            <w:r w:rsidRPr="00FC1224">
              <w:rPr>
                <w:rFonts w:ascii="仿宋" w:eastAsia="仿宋" w:hAnsi="仿宋"/>
                <w:color w:val="000000"/>
                <w:sz w:val="28"/>
                <w:szCs w:val="28"/>
              </w:rPr>
              <w:t>1</w:t>
            </w:r>
            <w:r w:rsidR="00F34685">
              <w:rPr>
                <w:rFonts w:ascii="仿宋" w:eastAsia="仿宋" w:hAnsi="仿宋" w:hint="eastAsia"/>
                <w:color w:val="000000"/>
                <w:sz w:val="28"/>
                <w:szCs w:val="28"/>
              </w:rPr>
              <w:t>5</w:t>
            </w:r>
            <w:r w:rsidRPr="00FC1224">
              <w:rPr>
                <w:rFonts w:ascii="仿宋" w:eastAsia="仿宋" w:hAnsi="仿宋"/>
                <w:color w:val="000000"/>
                <w:sz w:val="28"/>
                <w:szCs w:val="28"/>
              </w:rPr>
              <w:t>:</w:t>
            </w:r>
            <w:r w:rsidRPr="00FC1224">
              <w:rPr>
                <w:rFonts w:ascii="仿宋" w:eastAsia="仿宋" w:hAnsi="仿宋" w:hint="eastAsia"/>
                <w:color w:val="000000"/>
                <w:sz w:val="28"/>
                <w:szCs w:val="28"/>
              </w:rPr>
              <w:t>0</w:t>
            </w:r>
            <w:r w:rsidRPr="00FC1224">
              <w:rPr>
                <w:rFonts w:ascii="仿宋" w:eastAsia="仿宋" w:hAnsi="仿宋"/>
                <w:color w:val="000000"/>
                <w:sz w:val="28"/>
                <w:szCs w:val="28"/>
              </w:rPr>
              <w:t>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现场记录后参赛代表队离场</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34685" w:rsidP="00FC1224">
            <w:pPr>
              <w:snapToGrid w:val="0"/>
              <w:jc w:val="center"/>
              <w:rPr>
                <w:rFonts w:ascii="仿宋" w:eastAsia="仿宋" w:hAnsi="仿宋"/>
                <w:color w:val="000000"/>
                <w:sz w:val="28"/>
                <w:szCs w:val="28"/>
              </w:rPr>
            </w:pPr>
            <w:r>
              <w:rPr>
                <w:rFonts w:ascii="仿宋" w:eastAsia="仿宋" w:hAnsi="仿宋" w:hint="eastAsia"/>
                <w:color w:val="000000"/>
                <w:sz w:val="28"/>
                <w:szCs w:val="28"/>
              </w:rPr>
              <w:t>15</w:t>
            </w:r>
            <w:r w:rsidR="00FC1224" w:rsidRPr="00FC1224">
              <w:rPr>
                <w:rFonts w:ascii="仿宋" w:eastAsia="仿宋" w:hAnsi="仿宋"/>
                <w:color w:val="000000"/>
                <w:sz w:val="28"/>
                <w:szCs w:val="28"/>
              </w:rPr>
              <w:t>:</w:t>
            </w:r>
            <w:r w:rsidR="00FC1224" w:rsidRPr="00FC1224">
              <w:rPr>
                <w:rFonts w:ascii="仿宋" w:eastAsia="仿宋" w:hAnsi="仿宋" w:hint="eastAsia"/>
                <w:color w:val="000000"/>
                <w:sz w:val="28"/>
                <w:szCs w:val="28"/>
              </w:rPr>
              <w:t>0</w:t>
            </w:r>
            <w:r w:rsidR="00FC1224" w:rsidRPr="00FC1224">
              <w:rPr>
                <w:rFonts w:ascii="仿宋" w:eastAsia="仿宋" w:hAnsi="仿宋"/>
                <w:color w:val="000000"/>
                <w:sz w:val="28"/>
                <w:szCs w:val="28"/>
              </w:rPr>
              <w:t>0</w:t>
            </w:r>
            <w:r w:rsidR="00FC1224" w:rsidRPr="00FC1224">
              <w:rPr>
                <w:rFonts w:ascii="仿宋" w:eastAsia="仿宋" w:hAnsi="仿宋" w:hint="eastAsia"/>
                <w:color w:val="000000"/>
                <w:sz w:val="28"/>
                <w:szCs w:val="28"/>
              </w:rPr>
              <w:t>-</w:t>
            </w:r>
            <w:r w:rsidR="00FC1224" w:rsidRPr="00FC1224">
              <w:rPr>
                <w:rFonts w:ascii="仿宋" w:eastAsia="仿宋" w:hAnsi="仿宋"/>
                <w:color w:val="000000"/>
                <w:sz w:val="28"/>
                <w:szCs w:val="28"/>
              </w:rPr>
              <w:t>1</w:t>
            </w:r>
            <w:r>
              <w:rPr>
                <w:rFonts w:ascii="仿宋" w:eastAsia="仿宋" w:hAnsi="仿宋" w:hint="eastAsia"/>
                <w:color w:val="000000"/>
                <w:sz w:val="28"/>
                <w:szCs w:val="28"/>
              </w:rPr>
              <w:t>6</w:t>
            </w:r>
            <w:r w:rsidR="00FC1224" w:rsidRPr="00FC1224">
              <w:rPr>
                <w:rFonts w:ascii="仿宋" w:eastAsia="仿宋" w:hAnsi="仿宋"/>
                <w:color w:val="000000"/>
                <w:sz w:val="28"/>
                <w:szCs w:val="28"/>
              </w:rPr>
              <w:t>:00</w:t>
            </w:r>
          </w:p>
        </w:tc>
        <w:tc>
          <w:tcPr>
            <w:tcW w:w="2127" w:type="dxa"/>
            <w:vMerge/>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roofErr w:type="gramStart"/>
            <w:r w:rsidRPr="00FC1224">
              <w:rPr>
                <w:rFonts w:ascii="仿宋" w:eastAsia="仿宋" w:hAnsi="仿宋" w:hint="eastAsia"/>
                <w:color w:val="000000"/>
                <w:sz w:val="28"/>
                <w:szCs w:val="28"/>
              </w:rPr>
              <w:t>执栽和</w:t>
            </w:r>
            <w:proofErr w:type="gramEnd"/>
            <w:r w:rsidRPr="00FC1224">
              <w:rPr>
                <w:rFonts w:ascii="仿宋" w:eastAsia="仿宋" w:hAnsi="仿宋" w:hint="eastAsia"/>
                <w:color w:val="000000"/>
                <w:sz w:val="28"/>
                <w:szCs w:val="28"/>
              </w:rPr>
              <w:t>评分</w:t>
            </w:r>
          </w:p>
        </w:tc>
      </w:tr>
    </w:tbl>
    <w:p w:rsidR="00D752C2" w:rsidRPr="00FC1224" w:rsidRDefault="00D752C2" w:rsidP="00FC1224">
      <w:pPr>
        <w:adjustRightInd w:val="0"/>
        <w:snapToGrid w:val="0"/>
        <w:spacing w:line="560" w:lineRule="exact"/>
        <w:ind w:firstLineChars="200" w:firstLine="560"/>
        <w:rPr>
          <w:rFonts w:ascii="仿宋" w:eastAsia="仿宋" w:hAnsi="仿宋"/>
          <w:color w:val="000000"/>
          <w:sz w:val="28"/>
          <w:szCs w:val="28"/>
        </w:rPr>
      </w:pP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六、竞赛</w:t>
      </w:r>
      <w:proofErr w:type="gramStart"/>
      <w:r>
        <w:rPr>
          <w:rFonts w:ascii="仿宋_GB2312" w:eastAsia="仿宋_GB2312" w:hAnsi="仿宋" w:cs="仿宋" w:hint="eastAsia"/>
          <w:b/>
          <w:bCs/>
          <w:sz w:val="28"/>
          <w:szCs w:val="28"/>
        </w:rPr>
        <w:t>赛</w:t>
      </w:r>
      <w:proofErr w:type="gramEnd"/>
      <w:r>
        <w:rPr>
          <w:rFonts w:ascii="仿宋_GB2312" w:eastAsia="仿宋_GB2312" w:hAnsi="仿宋" w:cs="仿宋" w:hint="eastAsia"/>
          <w:b/>
          <w:bCs/>
          <w:sz w:val="28"/>
          <w:szCs w:val="28"/>
        </w:rPr>
        <w:t>卷</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本赛项的命题工作由赛项执委会指定的命题专家组负责，按照竞赛规程的内容要求，在方向和难度上依据教育部颁发的职业院校相关专业人才培养标准和国家职业标准，结合中职院校智能家居人才培养要求和智能家居行业企业岗位需求进行设计，命题专家在完成命题后，交由赛项执委会指定的专家进行审核。</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七、竞赛规则</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（一）参赛选手报名</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1．参赛选手须为在籍全日制中等职业学校学生，不限性别。必须为</w:t>
      </w:r>
      <w:proofErr w:type="gramStart"/>
      <w:r>
        <w:rPr>
          <w:rFonts w:ascii="仿宋_GB2312" w:eastAsia="仿宋_GB2312" w:hAnsi="仿宋_GB2312" w:cs="宋体" w:hint="eastAsia"/>
          <w:sz w:val="28"/>
          <w:szCs w:val="28"/>
        </w:rPr>
        <w:t>本院中职二年级</w:t>
      </w:r>
      <w:proofErr w:type="gramEnd"/>
      <w:r>
        <w:rPr>
          <w:rFonts w:ascii="仿宋_GB2312" w:eastAsia="仿宋_GB2312" w:hAnsi="仿宋_GB2312" w:cs="宋体" w:hint="eastAsia"/>
          <w:sz w:val="28"/>
          <w:szCs w:val="28"/>
        </w:rPr>
        <w:t>学生,不得跨校组队。</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lastRenderedPageBreak/>
        <w:t>２.参赛选手和指导教师报名获得确认后不得随意更换。</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（二）竞赛要求</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1.参赛选手按照抽签顺序参加竞赛，不得调换顺序及时间。</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2.大赛统一提供PC机、智能家居相关竞赛设备及施工工具箱等赛事相关的资料、设备、软件。参赛选手不得携带参考资料、通信设备、存储设备、电子工具和辅助工具等进入赛场。</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3.参赛队在各竞赛专项工作区域</w:t>
      </w:r>
      <w:proofErr w:type="gramStart"/>
      <w:r>
        <w:rPr>
          <w:rFonts w:ascii="仿宋_GB2312" w:eastAsia="仿宋_GB2312" w:hAnsi="仿宋_GB2312" w:cs="宋体" w:hint="eastAsia"/>
          <w:sz w:val="28"/>
          <w:szCs w:val="28"/>
        </w:rPr>
        <w:t>的赛位采用</w:t>
      </w:r>
      <w:proofErr w:type="gramEnd"/>
      <w:r>
        <w:rPr>
          <w:rFonts w:ascii="仿宋_GB2312" w:eastAsia="仿宋_GB2312" w:hAnsi="仿宋_GB2312" w:cs="宋体" w:hint="eastAsia"/>
          <w:sz w:val="28"/>
          <w:szCs w:val="28"/>
        </w:rPr>
        <w:t>抽签方式确定。</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4.参赛选手按规定时间进入竞赛场地，确认现场条件，根据指令统一开始竞赛。</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5.赛题以纸质</w:t>
      </w:r>
      <w:proofErr w:type="gramStart"/>
      <w:r>
        <w:rPr>
          <w:rFonts w:ascii="仿宋_GB2312" w:eastAsia="仿宋_GB2312" w:hAnsi="仿宋_GB2312" w:cs="宋体" w:hint="eastAsia"/>
          <w:sz w:val="28"/>
          <w:szCs w:val="28"/>
        </w:rPr>
        <w:t>版任务</w:t>
      </w:r>
      <w:proofErr w:type="gramEnd"/>
      <w:r>
        <w:rPr>
          <w:rFonts w:ascii="仿宋_GB2312" w:eastAsia="仿宋_GB2312" w:hAnsi="仿宋_GB2312" w:cs="宋体" w:hint="eastAsia"/>
          <w:sz w:val="28"/>
          <w:szCs w:val="28"/>
        </w:rPr>
        <w:t>书的形式发放，参赛队根据纸质</w:t>
      </w:r>
      <w:proofErr w:type="gramStart"/>
      <w:r>
        <w:rPr>
          <w:rFonts w:ascii="仿宋_GB2312" w:eastAsia="仿宋_GB2312" w:hAnsi="仿宋_GB2312" w:cs="宋体" w:hint="eastAsia"/>
          <w:sz w:val="28"/>
          <w:szCs w:val="28"/>
        </w:rPr>
        <w:t>版任务</w:t>
      </w:r>
      <w:proofErr w:type="gramEnd"/>
      <w:r>
        <w:rPr>
          <w:rFonts w:ascii="仿宋_GB2312" w:eastAsia="仿宋_GB2312" w:hAnsi="仿宋_GB2312" w:cs="宋体" w:hint="eastAsia"/>
          <w:sz w:val="28"/>
          <w:szCs w:val="28"/>
        </w:rPr>
        <w:t>书的要求完成竞赛任务。</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6.竞赛过程中，参赛选手须严格遵守操作规程，确保人身及设备安全，并接受裁判员的监督和警示；若因选手个人原因造成设备故障，裁判有权终止竞赛；若因</w:t>
      </w:r>
      <w:proofErr w:type="gramStart"/>
      <w:r>
        <w:rPr>
          <w:rFonts w:ascii="仿宋_GB2312" w:eastAsia="仿宋_GB2312" w:hAnsi="仿宋_GB2312" w:cs="宋体" w:hint="eastAsia"/>
          <w:sz w:val="28"/>
          <w:szCs w:val="28"/>
        </w:rPr>
        <w:t>非选手</w:t>
      </w:r>
      <w:proofErr w:type="gramEnd"/>
      <w:r>
        <w:rPr>
          <w:rFonts w:ascii="仿宋_GB2312" w:eastAsia="仿宋_GB2312" w:hAnsi="仿宋_GB2312" w:cs="宋体" w:hint="eastAsia"/>
          <w:sz w:val="28"/>
          <w:szCs w:val="28"/>
        </w:rPr>
        <w:t xml:space="preserve">个人原因造成设备故障，由裁判长视具体情况做出裁决。 </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7.</w:t>
      </w:r>
      <w:proofErr w:type="gramStart"/>
      <w:r>
        <w:rPr>
          <w:rFonts w:ascii="仿宋_GB2312" w:eastAsia="仿宋_GB2312" w:hAnsi="仿宋_GB2312" w:cs="宋体" w:hint="eastAsia"/>
          <w:sz w:val="28"/>
          <w:szCs w:val="28"/>
        </w:rPr>
        <w:t>参赛队须按照</w:t>
      </w:r>
      <w:proofErr w:type="gramEnd"/>
      <w:r>
        <w:rPr>
          <w:rFonts w:ascii="仿宋_GB2312" w:eastAsia="仿宋_GB2312" w:hAnsi="仿宋_GB2312" w:cs="宋体" w:hint="eastAsia"/>
          <w:sz w:val="28"/>
          <w:szCs w:val="28"/>
        </w:rPr>
        <w:t>任务书要求及程序提交竞赛结果及相关文档，禁止在竞赛结果上做任何与竞赛无关的标记。</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8.竞赛过程中，参赛选手由于操作失误导致设备不能正常工作或造成安全事故不能进行竞赛的，将被终止竞赛。</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9.竞赛过程中，各参赛选手限定在自己的工作区域内完成竞赛任务。</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10.参赛队欲提前结束竞赛，应向裁判举手示意，竞赛终止时间由裁判员记录，参赛队结束竞赛后不得再进行任何操作。</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11.竞赛结束（或提前完成）后，参赛队要确认已成功提交竞赛要求的配置文件和文档，裁判与参赛队队长一起签字确认，参赛队在确认后不得再进行任何操作。选手提交竞赛结果后，须等待工作人员对竞赛工具及设备进行清点验收后方可离开赛场。</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lastRenderedPageBreak/>
        <w:t>八、成绩评定</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（一）评分标准的制定原则</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本次竞赛考查选手在智能家居设备安装调试以及应用配置、智能家居网关应用配置、智能家居移动终端软件应用配置的综合能力，竞赛采取累计总分的计分方式。</w:t>
      </w:r>
    </w:p>
    <w:p w:rsidR="00D752C2" w:rsidRDefault="00A81CF3">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（二）评分方法</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竞赛成绩满分为100分，其中智能家居设备安装调试及应用配置占70%；智能家居网关应用配置占10%；智能家居移动终端软件应用配置占10%；团队风貌及职业素养占10%。</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（三）违规处理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选手有下列情形，需从竞赛成绩中扣分：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1.违反竞赛规定，提前进行操作或比赛终止后仍继续操作的，由现场裁判负责记录并酌情扣1-5分。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2.在竞赛过程中，违反操作规程，未造成设备损坏或影响其他选手竞赛的，扣5-10分。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3.在竞赛过程中，造成设备损坏或影响他人竞赛、情节严重的报竞赛执委会批准，终止该参赛队的竞赛，竞赛成绩以0分计算。</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4.在竞赛过程中，对于不符合职业规范的行为，视情节扣5-10分。</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九、赛项安全</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赛事安全是技能竞赛一切工作顺利开展的先决条件，是赛事筹备和运行工作必须考虑的核心问题。赛项执委会采取切实有效措施保证大赛期间参赛选手、指导教师、观众的人身安全。</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赛项安全管理要求</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1.赛项合作企业提供的器材、设备应符合国家有关安全规定，并在比赛现场安排技术支持人员，保障赛项设备安全稳定。</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lastRenderedPageBreak/>
        <w:t>2.在竞赛工位张贴安全操作说明，并由裁判长在比赛开始前10分钟宣读安全操作说明。</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3.评判期间，对所有涉及相关人员进行封闭管理，直至赛项比赛结束。</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4.竞赛用的所有赛题、成绩评定过程材料等都要回收，并妥善保存在赛项承办院校。</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十、竞赛须知</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参赛队须知</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1.参赛队欲提前结束比赛，应由队长向现场裁判举手示意，由裁判记录比赛终止时间，比赛终止后，不得再进行任何与比赛有关的操作。</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2.竞赛操作结束后，参赛队要确认成功提交竞赛要求的文件，裁判员在比赛结果的规定位置做标记，并与参赛队一起签字确认。</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4.符合下列情形之一的参赛队，经裁判决定后中止其竞赛</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a.不服从裁判指挥、扰乱赛场秩序、干扰其他参赛队比赛情况，裁判应提出警告。警告次数累计达二次，或二次警告后无效，或情节特别严重，造成竞赛中止的，中止比赛，并取消比赛资格和竞赛成绩。</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b.竞赛过程中，由于选手人为原因造成设备损坏，由裁判决定其竞赛结束，保留竞赛资格，累计其有效竞赛成绩。</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c.竞赛过程中，产生重大安全事故、或有产生重大安全事故隐患，经裁判提示没有反应的，裁判可暂停其竞赛，由裁判决定其竞赛结束，保留竞赛资格和有效竞赛成绩。</w:t>
      </w:r>
    </w:p>
    <w:p w:rsidR="00D752C2" w:rsidRDefault="00D752C2">
      <w:pPr>
        <w:spacing w:line="560" w:lineRule="exact"/>
        <w:ind w:firstLineChars="200" w:firstLine="560"/>
        <w:rPr>
          <w:rFonts w:ascii="仿宋_GB2312" w:eastAsia="仿宋_GB2312" w:hAnsi="仿宋_GB2312" w:cs="宋体"/>
          <w:sz w:val="28"/>
          <w:szCs w:val="28"/>
        </w:rPr>
      </w:pPr>
    </w:p>
    <w:sectPr w:rsidR="00D752C2">
      <w:footerReference w:type="default" r:id="rId9"/>
      <w:pgSz w:w="11850" w:h="16783"/>
      <w:pgMar w:top="1134" w:right="1134" w:bottom="1134" w:left="1134"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204" w:rsidRDefault="00BC0204">
      <w:r>
        <w:separator/>
      </w:r>
    </w:p>
  </w:endnote>
  <w:endnote w:type="continuationSeparator" w:id="0">
    <w:p w:rsidR="00BC0204" w:rsidRDefault="00BC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汉仪大宋简">
    <w:altName w:val="宋体"/>
    <w:charset w:val="86"/>
    <w:family w:val="modern"/>
    <w:pitch w:val="default"/>
    <w:sig w:usb0="00000000" w:usb1="00000000" w:usb2="00000012"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C2" w:rsidRDefault="00A81CF3">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D752C2" w:rsidRDefault="00A81CF3">
                          <w:pPr>
                            <w:pStyle w:val="a7"/>
                          </w:pPr>
                          <w:r>
                            <w:rPr>
                              <w:rFonts w:hint="eastAsia"/>
                            </w:rPr>
                            <w:fldChar w:fldCharType="begin"/>
                          </w:r>
                          <w:r>
                            <w:rPr>
                              <w:rFonts w:hint="eastAsia"/>
                            </w:rPr>
                            <w:instrText xml:space="preserve"> PAGE  \* MERGEFORMAT </w:instrText>
                          </w:r>
                          <w:r>
                            <w:rPr>
                              <w:rFonts w:hint="eastAsia"/>
                            </w:rPr>
                            <w:fldChar w:fldCharType="separate"/>
                          </w:r>
                          <w:r w:rsidR="004963FB">
                            <w:rPr>
                              <w:noProof/>
                            </w:rPr>
                            <w:t>1</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" filled="f" stroked="f" strokeweight="1.25pt">
              <v:textbox style="mso-fit-shape-to-text:t" inset="0,0,0,0">
                <w:txbxContent>
                  <w:p w:rsidR="00D752C2" w:rsidRDefault="00A81CF3">
                    <w:pPr>
                      <w:pStyle w:val="a7"/>
                    </w:pPr>
                    <w:r>
                      <w:rPr>
                        <w:rFonts w:hint="eastAsia"/>
                      </w:rPr>
                      <w:fldChar w:fldCharType="begin"/>
                    </w:r>
                    <w:r>
                      <w:rPr>
                        <w:rFonts w:hint="eastAsia"/>
                      </w:rPr>
                      <w:instrText xml:space="preserve"> PAGE  \* MERGEFORMAT </w:instrText>
                    </w:r>
                    <w:r>
                      <w:rPr>
                        <w:rFonts w:hint="eastAsia"/>
                      </w:rPr>
                      <w:fldChar w:fldCharType="separate"/>
                    </w:r>
                    <w:r w:rsidR="004963FB">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204" w:rsidRDefault="00BC0204">
      <w:r>
        <w:separator/>
      </w:r>
    </w:p>
  </w:footnote>
  <w:footnote w:type="continuationSeparator" w:id="0">
    <w:p w:rsidR="00BC0204" w:rsidRDefault="00BC02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2E5C37"/>
    <w:multiLevelType w:val="singleLevel"/>
    <w:tmpl w:val="F72E5C37"/>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iYzRjZDg4ODIxMmZkMzVjYzYxNzIzMDEwYjJjY2IifQ=="/>
  </w:docVars>
  <w:rsids>
    <w:rsidRoot w:val="002439DC"/>
    <w:rsid w:val="000039BF"/>
    <w:rsid w:val="00030196"/>
    <w:rsid w:val="000430C5"/>
    <w:rsid w:val="000576CE"/>
    <w:rsid w:val="000A18A3"/>
    <w:rsid w:val="000C227E"/>
    <w:rsid w:val="000C5989"/>
    <w:rsid w:val="000D3B7D"/>
    <w:rsid w:val="000D563C"/>
    <w:rsid w:val="00104D14"/>
    <w:rsid w:val="00114268"/>
    <w:rsid w:val="001171C7"/>
    <w:rsid w:val="00130913"/>
    <w:rsid w:val="00155367"/>
    <w:rsid w:val="00181C3E"/>
    <w:rsid w:val="00190812"/>
    <w:rsid w:val="00193600"/>
    <w:rsid w:val="001960E3"/>
    <w:rsid w:val="001A2F41"/>
    <w:rsid w:val="001B196F"/>
    <w:rsid w:val="001C5414"/>
    <w:rsid w:val="001E7A9F"/>
    <w:rsid w:val="001F3F53"/>
    <w:rsid w:val="001F61EA"/>
    <w:rsid w:val="00203107"/>
    <w:rsid w:val="00221761"/>
    <w:rsid w:val="00234D93"/>
    <w:rsid w:val="002439DC"/>
    <w:rsid w:val="0024511C"/>
    <w:rsid w:val="00247FA5"/>
    <w:rsid w:val="00252655"/>
    <w:rsid w:val="00272FF3"/>
    <w:rsid w:val="002932C7"/>
    <w:rsid w:val="002C1CB5"/>
    <w:rsid w:val="002C4FAE"/>
    <w:rsid w:val="002C6C1C"/>
    <w:rsid w:val="002D2C56"/>
    <w:rsid w:val="002D6D05"/>
    <w:rsid w:val="002F01BC"/>
    <w:rsid w:val="00302C66"/>
    <w:rsid w:val="003112F9"/>
    <w:rsid w:val="00323607"/>
    <w:rsid w:val="00331F8A"/>
    <w:rsid w:val="003378B1"/>
    <w:rsid w:val="00341716"/>
    <w:rsid w:val="00342ECB"/>
    <w:rsid w:val="0034357E"/>
    <w:rsid w:val="00345039"/>
    <w:rsid w:val="0035721D"/>
    <w:rsid w:val="00394A95"/>
    <w:rsid w:val="00397F23"/>
    <w:rsid w:val="00397FCC"/>
    <w:rsid w:val="003A7D66"/>
    <w:rsid w:val="003D3FF5"/>
    <w:rsid w:val="003D699B"/>
    <w:rsid w:val="003E505D"/>
    <w:rsid w:val="003E5BF2"/>
    <w:rsid w:val="003F3AC1"/>
    <w:rsid w:val="00417589"/>
    <w:rsid w:val="00430E16"/>
    <w:rsid w:val="00444A11"/>
    <w:rsid w:val="00454562"/>
    <w:rsid w:val="00456074"/>
    <w:rsid w:val="004601B0"/>
    <w:rsid w:val="0046431C"/>
    <w:rsid w:val="00465A6D"/>
    <w:rsid w:val="00473753"/>
    <w:rsid w:val="00475C3B"/>
    <w:rsid w:val="004963FB"/>
    <w:rsid w:val="004B0A31"/>
    <w:rsid w:val="004D1542"/>
    <w:rsid w:val="004E4FBB"/>
    <w:rsid w:val="005120CC"/>
    <w:rsid w:val="00535389"/>
    <w:rsid w:val="0053777B"/>
    <w:rsid w:val="005502DF"/>
    <w:rsid w:val="00560006"/>
    <w:rsid w:val="005656D5"/>
    <w:rsid w:val="00570633"/>
    <w:rsid w:val="00587763"/>
    <w:rsid w:val="005A1166"/>
    <w:rsid w:val="005B345D"/>
    <w:rsid w:val="005D5BD5"/>
    <w:rsid w:val="005E1BE0"/>
    <w:rsid w:val="005E3DDE"/>
    <w:rsid w:val="005F28BA"/>
    <w:rsid w:val="006063FE"/>
    <w:rsid w:val="006365B6"/>
    <w:rsid w:val="006578B1"/>
    <w:rsid w:val="006703E5"/>
    <w:rsid w:val="00671AC4"/>
    <w:rsid w:val="006818B5"/>
    <w:rsid w:val="006964F3"/>
    <w:rsid w:val="006E644E"/>
    <w:rsid w:val="006F0EE2"/>
    <w:rsid w:val="007005D1"/>
    <w:rsid w:val="007643F3"/>
    <w:rsid w:val="00790F24"/>
    <w:rsid w:val="007B1400"/>
    <w:rsid w:val="007B15ED"/>
    <w:rsid w:val="007C0838"/>
    <w:rsid w:val="007F649A"/>
    <w:rsid w:val="0080590A"/>
    <w:rsid w:val="00816DBF"/>
    <w:rsid w:val="00821952"/>
    <w:rsid w:val="00824E08"/>
    <w:rsid w:val="00840FA8"/>
    <w:rsid w:val="00845D77"/>
    <w:rsid w:val="00853EEF"/>
    <w:rsid w:val="00855C4F"/>
    <w:rsid w:val="008B1DEC"/>
    <w:rsid w:val="008B501B"/>
    <w:rsid w:val="008D5A85"/>
    <w:rsid w:val="008F0041"/>
    <w:rsid w:val="008F75D2"/>
    <w:rsid w:val="008F7E9E"/>
    <w:rsid w:val="00924662"/>
    <w:rsid w:val="0095318A"/>
    <w:rsid w:val="00964B17"/>
    <w:rsid w:val="009658BD"/>
    <w:rsid w:val="009719AC"/>
    <w:rsid w:val="009813E2"/>
    <w:rsid w:val="00991AE2"/>
    <w:rsid w:val="009A6853"/>
    <w:rsid w:val="009B1E3C"/>
    <w:rsid w:val="009B3293"/>
    <w:rsid w:val="009D3454"/>
    <w:rsid w:val="009E7587"/>
    <w:rsid w:val="009F65CD"/>
    <w:rsid w:val="009F7BF7"/>
    <w:rsid w:val="00A0218F"/>
    <w:rsid w:val="00A271DB"/>
    <w:rsid w:val="00A37F45"/>
    <w:rsid w:val="00A43D56"/>
    <w:rsid w:val="00A71E68"/>
    <w:rsid w:val="00A72614"/>
    <w:rsid w:val="00A81CF3"/>
    <w:rsid w:val="00AA77B3"/>
    <w:rsid w:val="00AB1FCF"/>
    <w:rsid w:val="00AD11C1"/>
    <w:rsid w:val="00AD4C9E"/>
    <w:rsid w:val="00AE70D2"/>
    <w:rsid w:val="00B0311E"/>
    <w:rsid w:val="00B079D9"/>
    <w:rsid w:val="00B22B99"/>
    <w:rsid w:val="00B2773B"/>
    <w:rsid w:val="00B31C0F"/>
    <w:rsid w:val="00B327A0"/>
    <w:rsid w:val="00B44E48"/>
    <w:rsid w:val="00B551AA"/>
    <w:rsid w:val="00B73E0D"/>
    <w:rsid w:val="00B930C6"/>
    <w:rsid w:val="00BB05B8"/>
    <w:rsid w:val="00BB0CA0"/>
    <w:rsid w:val="00BB4EC9"/>
    <w:rsid w:val="00BC0204"/>
    <w:rsid w:val="00BC1B88"/>
    <w:rsid w:val="00BD5B50"/>
    <w:rsid w:val="00BE606F"/>
    <w:rsid w:val="00BF6244"/>
    <w:rsid w:val="00C50AE3"/>
    <w:rsid w:val="00C573D0"/>
    <w:rsid w:val="00C87697"/>
    <w:rsid w:val="00CB141A"/>
    <w:rsid w:val="00CC1A22"/>
    <w:rsid w:val="00D00411"/>
    <w:rsid w:val="00D25449"/>
    <w:rsid w:val="00D26FE2"/>
    <w:rsid w:val="00D30838"/>
    <w:rsid w:val="00D31FC8"/>
    <w:rsid w:val="00D3231E"/>
    <w:rsid w:val="00D5646F"/>
    <w:rsid w:val="00D752C2"/>
    <w:rsid w:val="00D90B42"/>
    <w:rsid w:val="00D93BC8"/>
    <w:rsid w:val="00DE72B6"/>
    <w:rsid w:val="00DF187D"/>
    <w:rsid w:val="00DF79CB"/>
    <w:rsid w:val="00E421D6"/>
    <w:rsid w:val="00E63523"/>
    <w:rsid w:val="00E85A5E"/>
    <w:rsid w:val="00EB08AA"/>
    <w:rsid w:val="00EB2215"/>
    <w:rsid w:val="00EB2957"/>
    <w:rsid w:val="00EF1C36"/>
    <w:rsid w:val="00F34685"/>
    <w:rsid w:val="00F86E32"/>
    <w:rsid w:val="00FC1224"/>
    <w:rsid w:val="00FD2E99"/>
    <w:rsid w:val="00FD3C1A"/>
    <w:rsid w:val="00FD4481"/>
    <w:rsid w:val="00FE0653"/>
    <w:rsid w:val="00FE4B63"/>
    <w:rsid w:val="00FE6B53"/>
    <w:rsid w:val="00FF3BE1"/>
    <w:rsid w:val="04CE463F"/>
    <w:rsid w:val="0E4D0670"/>
    <w:rsid w:val="0F6E783B"/>
    <w:rsid w:val="10BE7687"/>
    <w:rsid w:val="11892786"/>
    <w:rsid w:val="144227CC"/>
    <w:rsid w:val="149A2E5A"/>
    <w:rsid w:val="18E30385"/>
    <w:rsid w:val="1B783494"/>
    <w:rsid w:val="1BB27180"/>
    <w:rsid w:val="1CAD2E69"/>
    <w:rsid w:val="1F076675"/>
    <w:rsid w:val="1F540BC1"/>
    <w:rsid w:val="22465FE9"/>
    <w:rsid w:val="26A537EB"/>
    <w:rsid w:val="27FF24CF"/>
    <w:rsid w:val="2D221B3A"/>
    <w:rsid w:val="33D37D2D"/>
    <w:rsid w:val="38964FE5"/>
    <w:rsid w:val="3D477897"/>
    <w:rsid w:val="3E3C10A9"/>
    <w:rsid w:val="4154383A"/>
    <w:rsid w:val="4633139B"/>
    <w:rsid w:val="470D788D"/>
    <w:rsid w:val="473A7048"/>
    <w:rsid w:val="4A8B34CE"/>
    <w:rsid w:val="4A9948F1"/>
    <w:rsid w:val="4C151A38"/>
    <w:rsid w:val="4C9B2F1A"/>
    <w:rsid w:val="4D185DDB"/>
    <w:rsid w:val="5039242C"/>
    <w:rsid w:val="537A7E82"/>
    <w:rsid w:val="573F1832"/>
    <w:rsid w:val="574249B5"/>
    <w:rsid w:val="57FA7BF1"/>
    <w:rsid w:val="584E3FE2"/>
    <w:rsid w:val="59C20AE1"/>
    <w:rsid w:val="5C001661"/>
    <w:rsid w:val="5D875305"/>
    <w:rsid w:val="64F52BB4"/>
    <w:rsid w:val="66F205F4"/>
    <w:rsid w:val="688020C4"/>
    <w:rsid w:val="68CC1E28"/>
    <w:rsid w:val="72CC4A49"/>
    <w:rsid w:val="7A765F1C"/>
    <w:rsid w:val="7C912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Body Text" w:uiPriority="1" w:qFormat="1"/>
    <w:lsdException w:name="Subtitle" w:uiPriority="1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Pr>
      <w:sz w:val="20"/>
      <w:szCs w:val="20"/>
    </w:rPr>
  </w:style>
  <w:style w:type="paragraph" w:styleId="a4">
    <w:name w:val="Body Text"/>
    <w:basedOn w:val="a"/>
    <w:uiPriority w:val="1"/>
    <w:qFormat/>
    <w:pPr>
      <w:spacing w:before="13"/>
      <w:ind w:left="529" w:firstLine="563"/>
    </w:pPr>
    <w:rPr>
      <w:rFonts w:ascii="宋体" w:hAnsi="宋体" w:cs="宋体"/>
      <w:sz w:val="25"/>
      <w:szCs w:val="25"/>
    </w:rPr>
  </w:style>
  <w:style w:type="paragraph" w:styleId="a5">
    <w:name w:val="Date"/>
    <w:basedOn w:val="a"/>
    <w:next w:val="a"/>
    <w:pPr>
      <w:ind w:leftChars="2500" w:left="100"/>
    </w:pPr>
  </w:style>
  <w:style w:type="paragraph" w:styleId="a6">
    <w:name w:val="Balloon Text"/>
    <w:basedOn w:val="a"/>
    <w:link w:val="Char0"/>
    <w:rPr>
      <w:sz w:val="18"/>
      <w:szCs w:val="18"/>
    </w:rPr>
  </w:style>
  <w:style w:type="paragraph" w:styleId="a7">
    <w:name w:val="footer"/>
    <w:basedOn w:val="a"/>
    <w:link w:val="Char1"/>
    <w:pPr>
      <w:tabs>
        <w:tab w:val="center" w:pos="4153"/>
        <w:tab w:val="right" w:pos="8306"/>
      </w:tabs>
      <w:snapToGrid w:val="0"/>
      <w:jc w:val="left"/>
    </w:pPr>
    <w:rPr>
      <w:sz w:val="18"/>
      <w:szCs w:val="18"/>
    </w:rPr>
  </w:style>
  <w:style w:type="paragraph" w:styleId="a8">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b">
    <w:name w:val="Title"/>
    <w:basedOn w:val="a"/>
    <w:next w:val="a"/>
    <w:qFormat/>
    <w:pPr>
      <w:snapToGrid w:val="0"/>
      <w:spacing w:line="540" w:lineRule="exact"/>
      <w:jc w:val="center"/>
    </w:pPr>
    <w:rPr>
      <w:rFonts w:ascii="黑体" w:eastAsia="黑体" w:hAnsi="黑体" w:cs="宋体"/>
      <w:b/>
      <w:sz w:val="36"/>
      <w:szCs w:val="36"/>
    </w:rPr>
  </w:style>
  <w:style w:type="paragraph" w:styleId="ac">
    <w:name w:val="annotation subject"/>
    <w:basedOn w:val="a3"/>
    <w:next w:val="a3"/>
    <w:link w:val="Char4"/>
    <w:pPr>
      <w:jc w:val="left"/>
    </w:pPr>
    <w:rPr>
      <w:b/>
      <w:bCs/>
      <w:sz w:val="21"/>
      <w:szCs w:val="24"/>
    </w:rPr>
  </w:style>
  <w:style w:type="character" w:styleId="ad">
    <w:name w:val="FollowedHyperlink"/>
    <w:qFormat/>
    <w:rPr>
      <w:color w:val="000000"/>
      <w:u w:val="none"/>
    </w:rPr>
  </w:style>
  <w:style w:type="character" w:styleId="ae">
    <w:name w:val="Hyperlink"/>
    <w:rPr>
      <w:color w:val="000000"/>
      <w:u w:val="none"/>
    </w:rPr>
  </w:style>
  <w:style w:type="character" w:styleId="af">
    <w:name w:val="annotation reference"/>
    <w:rPr>
      <w:sz w:val="21"/>
      <w:szCs w:val="21"/>
    </w:rPr>
  </w:style>
  <w:style w:type="character" w:customStyle="1" w:styleId="Char4">
    <w:name w:val="批注主题 Char"/>
    <w:basedOn w:val="Char"/>
    <w:link w:val="ac"/>
    <w:rPr>
      <w:kern w:val="2"/>
    </w:rPr>
  </w:style>
  <w:style w:type="character" w:customStyle="1" w:styleId="Char">
    <w:name w:val="批注文字 Char"/>
    <w:link w:val="a3"/>
    <w:rPr>
      <w:kern w:val="2"/>
    </w:rPr>
  </w:style>
  <w:style w:type="character" w:customStyle="1" w:styleId="Char3">
    <w:name w:val="副标题 Char"/>
    <w:link w:val="a9"/>
    <w:uiPriority w:val="11"/>
    <w:rPr>
      <w:rFonts w:ascii="Cambria" w:hAnsi="Cambria"/>
      <w:b/>
      <w:bCs/>
      <w:kern w:val="28"/>
      <w:sz w:val="32"/>
      <w:szCs w:val="32"/>
    </w:rPr>
  </w:style>
  <w:style w:type="character" w:customStyle="1" w:styleId="5-Char">
    <w:name w:val="5-内文 Char"/>
    <w:link w:val="5-"/>
    <w:uiPriority w:val="99"/>
    <w:locked/>
    <w:rPr>
      <w:rFonts w:eastAsia="仿宋_GB2312"/>
      <w:sz w:val="28"/>
    </w:rPr>
  </w:style>
  <w:style w:type="paragraph" w:customStyle="1" w:styleId="5-">
    <w:name w:val="5-内文"/>
    <w:basedOn w:val="a"/>
    <w:link w:val="5-Char"/>
    <w:uiPriority w:val="99"/>
    <w:pPr>
      <w:spacing w:beforeLines="25" w:afterLines="25" w:line="300" w:lineRule="auto"/>
      <w:ind w:firstLineChars="200" w:firstLine="200"/>
    </w:pPr>
    <w:rPr>
      <w:rFonts w:eastAsia="仿宋_GB2312"/>
      <w:kern w:val="0"/>
      <w:sz w:val="28"/>
      <w:szCs w:val="20"/>
    </w:rPr>
  </w:style>
  <w:style w:type="character" w:customStyle="1" w:styleId="Char0">
    <w:name w:val="批注框文本 Char"/>
    <w:link w:val="a6"/>
    <w:rPr>
      <w:kern w:val="2"/>
      <w:sz w:val="18"/>
      <w:szCs w:val="18"/>
    </w:rPr>
  </w:style>
  <w:style w:type="character" w:customStyle="1" w:styleId="Char1">
    <w:name w:val="页脚 Char"/>
    <w:link w:val="a7"/>
    <w:rPr>
      <w:kern w:val="2"/>
      <w:sz w:val="18"/>
      <w:szCs w:val="18"/>
    </w:rPr>
  </w:style>
  <w:style w:type="character" w:customStyle="1" w:styleId="Char2">
    <w:name w:val="页眉 Char"/>
    <w:link w:val="a8"/>
    <w:uiPriority w:val="99"/>
    <w:rPr>
      <w:kern w:val="2"/>
      <w:sz w:val="18"/>
      <w:szCs w:val="18"/>
    </w:rPr>
  </w:style>
  <w:style w:type="paragraph" w:customStyle="1" w:styleId="-11">
    <w:name w:val="彩色列表 - 着色 11"/>
    <w:basedOn w:val="a"/>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Style4">
    <w:name w:val="_Style 4"/>
    <w:basedOn w:val="a"/>
    <w:uiPriority w:val="34"/>
    <w:qFormat/>
    <w:pPr>
      <w:ind w:firstLineChars="200" w:firstLine="420"/>
    </w:pPr>
  </w:style>
  <w:style w:type="paragraph" w:customStyle="1" w:styleId="af0">
    <w:name w:val="表格内容"/>
    <w:basedOn w:val="a"/>
    <w:qFormat/>
    <w:pPr>
      <w:suppressLineNumbers/>
      <w:suppressAutoHyphens/>
    </w:pPr>
    <w:rPr>
      <w:rFonts w:ascii="Times New Roman" w:hAnsi="Times New Roman"/>
      <w:kern w:val="1"/>
    </w:rPr>
  </w:style>
  <w:style w:type="paragraph" w:customStyle="1" w:styleId="af1">
    <w:name w:val="三级标题"/>
    <w:qFormat/>
    <w:pPr>
      <w:spacing w:beforeLines="50" w:before="156" w:afterLines="50" w:after="156"/>
      <w:jc w:val="both"/>
      <w:outlineLvl w:val="2"/>
    </w:pPr>
    <w:rPr>
      <w:rFonts w:ascii="Times New Roman" w:eastAsia="汉仪大宋简" w:hAnsi="Times New Roman" w:cs="Arial"/>
      <w:sz w:val="24"/>
      <w:szCs w:val="22"/>
    </w:rPr>
  </w:style>
  <w:style w:type="paragraph" w:customStyle="1" w:styleId="TableParagraph">
    <w:name w:val="Table Paragraph"/>
    <w:basedOn w:val="a"/>
    <w:uiPriority w:val="1"/>
    <w:qFormat/>
    <w:pPr>
      <w:jc w:val="center"/>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Body Text" w:uiPriority="1" w:qFormat="1"/>
    <w:lsdException w:name="Subtitle" w:uiPriority="1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Pr>
      <w:sz w:val="20"/>
      <w:szCs w:val="20"/>
    </w:rPr>
  </w:style>
  <w:style w:type="paragraph" w:styleId="a4">
    <w:name w:val="Body Text"/>
    <w:basedOn w:val="a"/>
    <w:uiPriority w:val="1"/>
    <w:qFormat/>
    <w:pPr>
      <w:spacing w:before="13"/>
      <w:ind w:left="529" w:firstLine="563"/>
    </w:pPr>
    <w:rPr>
      <w:rFonts w:ascii="宋体" w:hAnsi="宋体" w:cs="宋体"/>
      <w:sz w:val="25"/>
      <w:szCs w:val="25"/>
    </w:rPr>
  </w:style>
  <w:style w:type="paragraph" w:styleId="a5">
    <w:name w:val="Date"/>
    <w:basedOn w:val="a"/>
    <w:next w:val="a"/>
    <w:pPr>
      <w:ind w:leftChars="2500" w:left="100"/>
    </w:pPr>
  </w:style>
  <w:style w:type="paragraph" w:styleId="a6">
    <w:name w:val="Balloon Text"/>
    <w:basedOn w:val="a"/>
    <w:link w:val="Char0"/>
    <w:rPr>
      <w:sz w:val="18"/>
      <w:szCs w:val="18"/>
    </w:rPr>
  </w:style>
  <w:style w:type="paragraph" w:styleId="a7">
    <w:name w:val="footer"/>
    <w:basedOn w:val="a"/>
    <w:link w:val="Char1"/>
    <w:pPr>
      <w:tabs>
        <w:tab w:val="center" w:pos="4153"/>
        <w:tab w:val="right" w:pos="8306"/>
      </w:tabs>
      <w:snapToGrid w:val="0"/>
      <w:jc w:val="left"/>
    </w:pPr>
    <w:rPr>
      <w:sz w:val="18"/>
      <w:szCs w:val="18"/>
    </w:rPr>
  </w:style>
  <w:style w:type="paragraph" w:styleId="a8">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b">
    <w:name w:val="Title"/>
    <w:basedOn w:val="a"/>
    <w:next w:val="a"/>
    <w:qFormat/>
    <w:pPr>
      <w:snapToGrid w:val="0"/>
      <w:spacing w:line="540" w:lineRule="exact"/>
      <w:jc w:val="center"/>
    </w:pPr>
    <w:rPr>
      <w:rFonts w:ascii="黑体" w:eastAsia="黑体" w:hAnsi="黑体" w:cs="宋体"/>
      <w:b/>
      <w:sz w:val="36"/>
      <w:szCs w:val="36"/>
    </w:rPr>
  </w:style>
  <w:style w:type="paragraph" w:styleId="ac">
    <w:name w:val="annotation subject"/>
    <w:basedOn w:val="a3"/>
    <w:next w:val="a3"/>
    <w:link w:val="Char4"/>
    <w:pPr>
      <w:jc w:val="left"/>
    </w:pPr>
    <w:rPr>
      <w:b/>
      <w:bCs/>
      <w:sz w:val="21"/>
      <w:szCs w:val="24"/>
    </w:rPr>
  </w:style>
  <w:style w:type="character" w:styleId="ad">
    <w:name w:val="FollowedHyperlink"/>
    <w:qFormat/>
    <w:rPr>
      <w:color w:val="000000"/>
      <w:u w:val="none"/>
    </w:rPr>
  </w:style>
  <w:style w:type="character" w:styleId="ae">
    <w:name w:val="Hyperlink"/>
    <w:rPr>
      <w:color w:val="000000"/>
      <w:u w:val="none"/>
    </w:rPr>
  </w:style>
  <w:style w:type="character" w:styleId="af">
    <w:name w:val="annotation reference"/>
    <w:rPr>
      <w:sz w:val="21"/>
      <w:szCs w:val="21"/>
    </w:rPr>
  </w:style>
  <w:style w:type="character" w:customStyle="1" w:styleId="Char4">
    <w:name w:val="批注主题 Char"/>
    <w:basedOn w:val="Char"/>
    <w:link w:val="ac"/>
    <w:rPr>
      <w:kern w:val="2"/>
    </w:rPr>
  </w:style>
  <w:style w:type="character" w:customStyle="1" w:styleId="Char">
    <w:name w:val="批注文字 Char"/>
    <w:link w:val="a3"/>
    <w:rPr>
      <w:kern w:val="2"/>
    </w:rPr>
  </w:style>
  <w:style w:type="character" w:customStyle="1" w:styleId="Char3">
    <w:name w:val="副标题 Char"/>
    <w:link w:val="a9"/>
    <w:uiPriority w:val="11"/>
    <w:rPr>
      <w:rFonts w:ascii="Cambria" w:hAnsi="Cambria"/>
      <w:b/>
      <w:bCs/>
      <w:kern w:val="28"/>
      <w:sz w:val="32"/>
      <w:szCs w:val="32"/>
    </w:rPr>
  </w:style>
  <w:style w:type="character" w:customStyle="1" w:styleId="5-Char">
    <w:name w:val="5-内文 Char"/>
    <w:link w:val="5-"/>
    <w:uiPriority w:val="99"/>
    <w:locked/>
    <w:rPr>
      <w:rFonts w:eastAsia="仿宋_GB2312"/>
      <w:sz w:val="28"/>
    </w:rPr>
  </w:style>
  <w:style w:type="paragraph" w:customStyle="1" w:styleId="5-">
    <w:name w:val="5-内文"/>
    <w:basedOn w:val="a"/>
    <w:link w:val="5-Char"/>
    <w:uiPriority w:val="99"/>
    <w:pPr>
      <w:spacing w:beforeLines="25" w:afterLines="25" w:line="300" w:lineRule="auto"/>
      <w:ind w:firstLineChars="200" w:firstLine="200"/>
    </w:pPr>
    <w:rPr>
      <w:rFonts w:eastAsia="仿宋_GB2312"/>
      <w:kern w:val="0"/>
      <w:sz w:val="28"/>
      <w:szCs w:val="20"/>
    </w:rPr>
  </w:style>
  <w:style w:type="character" w:customStyle="1" w:styleId="Char0">
    <w:name w:val="批注框文本 Char"/>
    <w:link w:val="a6"/>
    <w:rPr>
      <w:kern w:val="2"/>
      <w:sz w:val="18"/>
      <w:szCs w:val="18"/>
    </w:rPr>
  </w:style>
  <w:style w:type="character" w:customStyle="1" w:styleId="Char1">
    <w:name w:val="页脚 Char"/>
    <w:link w:val="a7"/>
    <w:rPr>
      <w:kern w:val="2"/>
      <w:sz w:val="18"/>
      <w:szCs w:val="18"/>
    </w:rPr>
  </w:style>
  <w:style w:type="character" w:customStyle="1" w:styleId="Char2">
    <w:name w:val="页眉 Char"/>
    <w:link w:val="a8"/>
    <w:uiPriority w:val="99"/>
    <w:rPr>
      <w:kern w:val="2"/>
      <w:sz w:val="18"/>
      <w:szCs w:val="18"/>
    </w:rPr>
  </w:style>
  <w:style w:type="paragraph" w:customStyle="1" w:styleId="-11">
    <w:name w:val="彩色列表 - 着色 11"/>
    <w:basedOn w:val="a"/>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Style4">
    <w:name w:val="_Style 4"/>
    <w:basedOn w:val="a"/>
    <w:uiPriority w:val="34"/>
    <w:qFormat/>
    <w:pPr>
      <w:ind w:firstLineChars="200" w:firstLine="420"/>
    </w:pPr>
  </w:style>
  <w:style w:type="paragraph" w:customStyle="1" w:styleId="af0">
    <w:name w:val="表格内容"/>
    <w:basedOn w:val="a"/>
    <w:qFormat/>
    <w:pPr>
      <w:suppressLineNumbers/>
      <w:suppressAutoHyphens/>
    </w:pPr>
    <w:rPr>
      <w:rFonts w:ascii="Times New Roman" w:hAnsi="Times New Roman"/>
      <w:kern w:val="1"/>
    </w:rPr>
  </w:style>
  <w:style w:type="paragraph" w:customStyle="1" w:styleId="af1">
    <w:name w:val="三级标题"/>
    <w:qFormat/>
    <w:pPr>
      <w:spacing w:beforeLines="50" w:before="156" w:afterLines="50" w:after="156"/>
      <w:jc w:val="both"/>
      <w:outlineLvl w:val="2"/>
    </w:pPr>
    <w:rPr>
      <w:rFonts w:ascii="Times New Roman" w:eastAsia="汉仪大宋简" w:hAnsi="Times New Roman" w:cs="Arial"/>
      <w:sz w:val="24"/>
      <w:szCs w:val="22"/>
    </w:rPr>
  </w:style>
  <w:style w:type="paragraph" w:customStyle="1" w:styleId="TableParagraph">
    <w:name w:val="Table Paragraph"/>
    <w:basedOn w:val="a"/>
    <w:uiPriority w:val="1"/>
    <w:qFormat/>
    <w:pPr>
      <w:jc w:val="center"/>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484</Words>
  <Characters>2764</Characters>
  <Application>Microsoft Office Word</Application>
  <DocSecurity>0</DocSecurity>
  <Lines>23</Lines>
  <Paragraphs>6</Paragraphs>
  <ScaleCrop>false</ScaleCrop>
  <Company>Sky123.Org</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关于做好2016年全国职业院校技能大赛</dc:title>
  <dc:creator>Administrator</dc:creator>
  <cp:lastModifiedBy>User</cp:lastModifiedBy>
  <cp:revision>11</cp:revision>
  <cp:lastPrinted>2019-03-01T05:33:00Z</cp:lastPrinted>
  <dcterms:created xsi:type="dcterms:W3CDTF">2021-11-12T10:35:00Z</dcterms:created>
  <dcterms:modified xsi:type="dcterms:W3CDTF">2023-10-19T09:53:00Z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42D33C15FCBB48F696145C71BD0C3371</vt:lpwstr>
  </property>
</Properties>
</file>