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422" w:rsidRDefault="006F7A94">
      <w:pPr>
        <w:adjustRightInd w:val="0"/>
        <w:snapToGrid w:val="0"/>
        <w:spacing w:line="276" w:lineRule="auto"/>
        <w:jc w:val="center"/>
        <w:rPr>
          <w:rFonts w:eastAsia="仿宋"/>
          <w:b/>
          <w:bCs/>
          <w:sz w:val="36"/>
        </w:rPr>
      </w:pPr>
      <w:r>
        <w:rPr>
          <w:rFonts w:eastAsia="仿宋" w:hint="eastAsia"/>
          <w:b/>
          <w:bCs/>
          <w:sz w:val="36"/>
        </w:rPr>
        <w:t>202</w:t>
      </w:r>
      <w:r w:rsidR="00C10994">
        <w:rPr>
          <w:rFonts w:eastAsia="仿宋" w:hint="eastAsia"/>
          <w:b/>
          <w:bCs/>
          <w:sz w:val="36"/>
        </w:rPr>
        <w:t>4</w:t>
      </w:r>
      <w:r>
        <w:rPr>
          <w:rFonts w:eastAsia="仿宋" w:hint="eastAsia"/>
          <w:b/>
          <w:bCs/>
          <w:sz w:val="36"/>
        </w:rPr>
        <w:t>年</w:t>
      </w:r>
      <w:r w:rsidR="002E31C0">
        <w:rPr>
          <w:rFonts w:eastAsia="仿宋" w:hint="eastAsia"/>
          <w:b/>
          <w:bCs/>
          <w:sz w:val="36"/>
        </w:rPr>
        <w:t>兰州市中等职业学校</w:t>
      </w:r>
      <w:r>
        <w:rPr>
          <w:rFonts w:eastAsia="仿宋" w:hint="eastAsia"/>
          <w:b/>
          <w:bCs/>
          <w:sz w:val="36"/>
        </w:rPr>
        <w:t>技能大赛</w:t>
      </w:r>
    </w:p>
    <w:p w:rsidR="000B4422" w:rsidRDefault="006F7A94">
      <w:pPr>
        <w:adjustRightInd w:val="0"/>
        <w:snapToGrid w:val="0"/>
        <w:spacing w:line="276" w:lineRule="auto"/>
        <w:jc w:val="center"/>
        <w:rPr>
          <w:rFonts w:ascii="黑体" w:eastAsia="黑体" w:hAnsi="黑体"/>
          <w:b/>
          <w:bCs/>
          <w:color w:val="000000"/>
          <w:sz w:val="52"/>
          <w:szCs w:val="52"/>
        </w:rPr>
      </w:pPr>
      <w:r>
        <w:rPr>
          <w:rFonts w:eastAsia="仿宋" w:hint="eastAsia"/>
          <w:b/>
          <w:bCs/>
          <w:sz w:val="36"/>
        </w:rPr>
        <w:t>鸡病理剖检及镜检</w:t>
      </w:r>
      <w:r w:rsidR="00745369">
        <w:rPr>
          <w:rFonts w:eastAsia="仿宋" w:hint="eastAsia"/>
          <w:b/>
          <w:bCs/>
          <w:sz w:val="36"/>
        </w:rPr>
        <w:t>赛项</w:t>
      </w:r>
      <w:r>
        <w:rPr>
          <w:rFonts w:eastAsia="仿宋" w:hint="eastAsia"/>
          <w:b/>
          <w:bCs/>
          <w:sz w:val="36"/>
        </w:rPr>
        <w:t>竞赛规程</w:t>
      </w:r>
    </w:p>
    <w:p w:rsidR="000B4422" w:rsidRDefault="000B4422">
      <w:pPr>
        <w:spacing w:line="560" w:lineRule="exact"/>
        <w:rPr>
          <w:rFonts w:ascii="Times New Roman" w:eastAsia="仿宋_GB2312" w:hAnsi="Times New Roman"/>
          <w:b/>
          <w:color w:val="000000"/>
          <w:sz w:val="28"/>
          <w:szCs w:val="28"/>
        </w:rPr>
      </w:pPr>
    </w:p>
    <w:p w:rsidR="000B4422" w:rsidRDefault="006F7A94">
      <w:pPr>
        <w:spacing w:line="560" w:lineRule="exact"/>
        <w:ind w:firstLineChars="200" w:firstLine="562"/>
        <w:rPr>
          <w:rFonts w:ascii="Times New Roman" w:eastAsia="仿宋_GB2312" w:hAnsi="Times New Roman"/>
          <w:b/>
          <w:color w:val="000000"/>
          <w:sz w:val="28"/>
          <w:szCs w:val="28"/>
        </w:rPr>
      </w:pPr>
      <w:r>
        <w:rPr>
          <w:rFonts w:ascii="Times New Roman" w:eastAsia="仿宋_GB2312" w:hAnsi="Times New Roman" w:hint="eastAsia"/>
          <w:b/>
          <w:color w:val="000000"/>
          <w:sz w:val="28"/>
          <w:szCs w:val="28"/>
        </w:rPr>
        <w:t>一、赛项名称</w:t>
      </w:r>
    </w:p>
    <w:p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赛项名称：鸡病理剖检</w:t>
      </w:r>
      <w:r>
        <w:rPr>
          <w:rFonts w:ascii="Times New Roman" w:eastAsia="仿宋_GB2312" w:hAnsi="Times New Roman"/>
          <w:color w:val="000000"/>
          <w:sz w:val="28"/>
          <w:szCs w:val="28"/>
        </w:rPr>
        <w:t>及镜检</w:t>
      </w:r>
    </w:p>
    <w:p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赛项组别：中职学生组</w:t>
      </w:r>
    </w:p>
    <w:p w:rsidR="00745369" w:rsidRDefault="006F7A94">
      <w:pPr>
        <w:spacing w:line="560" w:lineRule="exact"/>
        <w:ind w:firstLineChars="200" w:firstLine="562"/>
        <w:rPr>
          <w:rFonts w:ascii="Times New Roman" w:eastAsia="仿宋_GB2312" w:hAnsi="Times New Roman"/>
          <w:b/>
          <w:color w:val="000000"/>
          <w:sz w:val="28"/>
          <w:szCs w:val="28"/>
        </w:rPr>
      </w:pPr>
      <w:r>
        <w:rPr>
          <w:rFonts w:ascii="Times New Roman" w:eastAsia="仿宋_GB2312" w:hAnsi="Times New Roman" w:hint="eastAsia"/>
          <w:b/>
          <w:color w:val="000000"/>
          <w:sz w:val="28"/>
          <w:szCs w:val="28"/>
        </w:rPr>
        <w:t>二、</w:t>
      </w:r>
      <w:r w:rsidR="00745369">
        <w:rPr>
          <w:rFonts w:ascii="Times New Roman" w:eastAsia="仿宋_GB2312" w:hAnsi="Times New Roman" w:hint="eastAsia"/>
          <w:b/>
          <w:color w:val="000000"/>
          <w:sz w:val="28"/>
          <w:szCs w:val="28"/>
        </w:rPr>
        <w:t>竞赛目的</w:t>
      </w:r>
    </w:p>
    <w:p w:rsidR="00745369" w:rsidRPr="00745369" w:rsidRDefault="00745369" w:rsidP="00745369">
      <w:pPr>
        <w:spacing w:line="560" w:lineRule="exact"/>
        <w:ind w:firstLineChars="200" w:firstLine="560"/>
        <w:rPr>
          <w:rFonts w:ascii="Times New Roman" w:eastAsia="仿宋_GB2312" w:hAnsi="Times New Roman"/>
          <w:bCs/>
          <w:color w:val="000000"/>
          <w:sz w:val="28"/>
          <w:szCs w:val="28"/>
        </w:rPr>
      </w:pPr>
      <w:bookmarkStart w:id="0" w:name="_Hlk97287491"/>
      <w:r w:rsidRPr="00745369">
        <w:rPr>
          <w:rFonts w:ascii="Times New Roman" w:eastAsia="仿宋_GB2312" w:hAnsi="Times New Roman" w:hint="eastAsia"/>
          <w:bCs/>
          <w:color w:val="000000"/>
          <w:sz w:val="28"/>
          <w:szCs w:val="28"/>
        </w:rPr>
        <w:t>本赛项考核的核心技能是鸡的</w:t>
      </w:r>
      <w:r>
        <w:rPr>
          <w:rFonts w:ascii="Times New Roman" w:eastAsia="仿宋_GB2312" w:hAnsi="Times New Roman" w:hint="eastAsia"/>
          <w:bCs/>
          <w:color w:val="000000"/>
          <w:sz w:val="28"/>
          <w:szCs w:val="28"/>
        </w:rPr>
        <w:t>病</w:t>
      </w:r>
      <w:r w:rsidR="0009182D">
        <w:rPr>
          <w:rFonts w:ascii="Times New Roman" w:eastAsia="仿宋_GB2312" w:hAnsi="Times New Roman" w:hint="eastAsia"/>
          <w:bCs/>
          <w:color w:val="000000"/>
          <w:sz w:val="28"/>
          <w:szCs w:val="28"/>
        </w:rPr>
        <w:t>理</w:t>
      </w:r>
      <w:r>
        <w:rPr>
          <w:rFonts w:ascii="Times New Roman" w:eastAsia="仿宋_GB2312" w:hAnsi="Times New Roman" w:hint="eastAsia"/>
          <w:bCs/>
          <w:color w:val="000000"/>
          <w:sz w:val="28"/>
          <w:szCs w:val="28"/>
        </w:rPr>
        <w:t>剖检</w:t>
      </w:r>
      <w:r w:rsidR="001540E1">
        <w:rPr>
          <w:rFonts w:ascii="Times New Roman" w:eastAsia="仿宋_GB2312" w:hAnsi="Times New Roman" w:hint="eastAsia"/>
          <w:bCs/>
          <w:color w:val="000000"/>
          <w:sz w:val="28"/>
          <w:szCs w:val="28"/>
        </w:rPr>
        <w:t>技术</w:t>
      </w:r>
      <w:r w:rsidRPr="00745369">
        <w:rPr>
          <w:rFonts w:ascii="Times New Roman" w:eastAsia="仿宋_GB2312" w:hAnsi="Times New Roman" w:hint="eastAsia"/>
          <w:bCs/>
          <w:color w:val="000000"/>
          <w:sz w:val="28"/>
          <w:szCs w:val="28"/>
        </w:rPr>
        <w:t>，</w:t>
      </w:r>
      <w:r w:rsidR="001540E1">
        <w:rPr>
          <w:rFonts w:ascii="Times New Roman" w:eastAsia="仿宋_GB2312" w:hAnsi="Times New Roman" w:hint="eastAsia"/>
          <w:bCs/>
          <w:color w:val="000000"/>
          <w:sz w:val="28"/>
          <w:szCs w:val="28"/>
        </w:rPr>
        <w:t>器官病变的观察与识别，肝组织触</w:t>
      </w:r>
      <w:r>
        <w:rPr>
          <w:rFonts w:ascii="Times New Roman" w:eastAsia="仿宋_GB2312" w:hAnsi="Times New Roman" w:hint="eastAsia"/>
          <w:bCs/>
          <w:color w:val="000000"/>
          <w:sz w:val="28"/>
          <w:szCs w:val="28"/>
        </w:rPr>
        <w:t>片的制</w:t>
      </w:r>
      <w:r w:rsidR="001540E1">
        <w:rPr>
          <w:rFonts w:ascii="Times New Roman" w:eastAsia="仿宋_GB2312" w:hAnsi="Times New Roman" w:hint="eastAsia"/>
          <w:bCs/>
          <w:color w:val="000000"/>
          <w:sz w:val="28"/>
          <w:szCs w:val="28"/>
        </w:rPr>
        <w:t>作</w:t>
      </w:r>
      <w:r>
        <w:rPr>
          <w:rFonts w:ascii="Times New Roman" w:eastAsia="仿宋_GB2312" w:hAnsi="Times New Roman" w:hint="eastAsia"/>
          <w:bCs/>
          <w:color w:val="000000"/>
          <w:sz w:val="28"/>
          <w:szCs w:val="28"/>
        </w:rPr>
        <w:t>及染色</w:t>
      </w:r>
      <w:r w:rsidRPr="00745369">
        <w:rPr>
          <w:rFonts w:ascii="Times New Roman" w:eastAsia="仿宋_GB2312" w:hAnsi="Times New Roman" w:hint="eastAsia"/>
          <w:bCs/>
          <w:color w:val="000000"/>
          <w:sz w:val="28"/>
          <w:szCs w:val="28"/>
        </w:rPr>
        <w:t>，</w:t>
      </w:r>
      <w:r>
        <w:rPr>
          <w:rFonts w:ascii="Times New Roman" w:eastAsia="仿宋_GB2312" w:hAnsi="Times New Roman" w:hint="eastAsia"/>
          <w:bCs/>
          <w:color w:val="000000"/>
          <w:sz w:val="28"/>
          <w:szCs w:val="28"/>
        </w:rPr>
        <w:t>显微镜</w:t>
      </w:r>
      <w:r w:rsidR="001540E1">
        <w:rPr>
          <w:rFonts w:ascii="Times New Roman" w:eastAsia="仿宋_GB2312" w:hAnsi="Times New Roman" w:hint="eastAsia"/>
          <w:bCs/>
          <w:color w:val="000000"/>
          <w:sz w:val="28"/>
          <w:szCs w:val="28"/>
        </w:rPr>
        <w:t>观察</w:t>
      </w:r>
      <w:r w:rsidRPr="00745369">
        <w:rPr>
          <w:rFonts w:ascii="Times New Roman" w:eastAsia="仿宋_GB2312" w:hAnsi="Times New Roman" w:hint="eastAsia"/>
          <w:bCs/>
          <w:color w:val="000000"/>
          <w:sz w:val="28"/>
          <w:szCs w:val="28"/>
        </w:rPr>
        <w:t>等技能。本赛项考核的核心知识是《动物</w:t>
      </w:r>
      <w:r>
        <w:rPr>
          <w:rFonts w:ascii="Times New Roman" w:eastAsia="仿宋_GB2312" w:hAnsi="Times New Roman" w:hint="eastAsia"/>
          <w:bCs/>
          <w:color w:val="000000"/>
          <w:sz w:val="28"/>
          <w:szCs w:val="28"/>
        </w:rPr>
        <w:t>解剖生理</w:t>
      </w:r>
      <w:r w:rsidRPr="00745369">
        <w:rPr>
          <w:rFonts w:ascii="Times New Roman" w:eastAsia="仿宋_GB2312" w:hAnsi="Times New Roman" w:hint="eastAsia"/>
          <w:bCs/>
          <w:color w:val="000000"/>
          <w:sz w:val="28"/>
          <w:szCs w:val="28"/>
        </w:rPr>
        <w:t>》、《动物</w:t>
      </w:r>
      <w:r>
        <w:rPr>
          <w:rFonts w:ascii="Times New Roman" w:eastAsia="仿宋_GB2312" w:hAnsi="Times New Roman" w:hint="eastAsia"/>
          <w:bCs/>
          <w:color w:val="000000"/>
          <w:sz w:val="28"/>
          <w:szCs w:val="28"/>
        </w:rPr>
        <w:t>病理</w:t>
      </w:r>
      <w:r w:rsidRPr="00745369">
        <w:rPr>
          <w:rFonts w:ascii="Times New Roman" w:eastAsia="仿宋_GB2312" w:hAnsi="Times New Roman" w:hint="eastAsia"/>
          <w:bCs/>
          <w:color w:val="000000"/>
          <w:sz w:val="28"/>
          <w:szCs w:val="28"/>
        </w:rPr>
        <w:t>》</w:t>
      </w:r>
      <w:r>
        <w:rPr>
          <w:rFonts w:ascii="Times New Roman" w:eastAsia="仿宋_GB2312" w:hAnsi="Times New Roman" w:hint="eastAsia"/>
          <w:bCs/>
          <w:color w:val="000000"/>
          <w:sz w:val="28"/>
          <w:szCs w:val="28"/>
        </w:rPr>
        <w:t>、《动物微生物》</w:t>
      </w:r>
      <w:r w:rsidRPr="00745369">
        <w:rPr>
          <w:rFonts w:ascii="Times New Roman" w:eastAsia="仿宋_GB2312" w:hAnsi="Times New Roman" w:hint="eastAsia"/>
          <w:bCs/>
          <w:color w:val="000000"/>
          <w:sz w:val="28"/>
          <w:szCs w:val="28"/>
        </w:rPr>
        <w:t>等专业课程理论知识。</w:t>
      </w:r>
    </w:p>
    <w:p w:rsidR="00745369" w:rsidRPr="00745369" w:rsidRDefault="00745369" w:rsidP="00745369">
      <w:pPr>
        <w:spacing w:line="560" w:lineRule="exact"/>
        <w:ind w:firstLineChars="200" w:firstLine="560"/>
        <w:rPr>
          <w:rFonts w:ascii="Times New Roman" w:eastAsia="仿宋_GB2312" w:hAnsi="Times New Roman"/>
          <w:b/>
          <w:color w:val="000000"/>
          <w:sz w:val="28"/>
          <w:szCs w:val="28"/>
        </w:rPr>
      </w:pPr>
      <w:r w:rsidRPr="00745369">
        <w:rPr>
          <w:rFonts w:ascii="Times New Roman" w:eastAsia="仿宋_GB2312" w:hAnsi="Times New Roman" w:hint="eastAsia"/>
          <w:bCs/>
          <w:color w:val="000000"/>
          <w:sz w:val="28"/>
          <w:szCs w:val="28"/>
        </w:rPr>
        <w:t>赛项由学校、行业共设，</w:t>
      </w:r>
      <w:r w:rsidR="001540E1">
        <w:rPr>
          <w:rFonts w:ascii="Times New Roman" w:eastAsia="仿宋_GB2312" w:hAnsi="Times New Roman" w:hint="eastAsia"/>
          <w:bCs/>
          <w:color w:val="000000"/>
          <w:sz w:val="28"/>
          <w:szCs w:val="28"/>
        </w:rPr>
        <w:t>是中职畜牧兽医</w:t>
      </w:r>
      <w:r w:rsidR="008F293D">
        <w:rPr>
          <w:rFonts w:ascii="Times New Roman" w:eastAsia="仿宋_GB2312" w:hAnsi="Times New Roman" w:hint="eastAsia"/>
          <w:bCs/>
          <w:color w:val="000000"/>
          <w:sz w:val="28"/>
          <w:szCs w:val="28"/>
        </w:rPr>
        <w:t>专业的核心技能，</w:t>
      </w:r>
      <w:r w:rsidRPr="00745369">
        <w:rPr>
          <w:rFonts w:ascii="Times New Roman" w:eastAsia="仿宋_GB2312" w:hAnsi="Times New Roman" w:hint="eastAsia"/>
          <w:bCs/>
          <w:color w:val="000000"/>
          <w:sz w:val="28"/>
          <w:szCs w:val="28"/>
        </w:rPr>
        <w:t>通过技能竞赛，能有效促进全</w:t>
      </w:r>
      <w:r w:rsidR="0030288B">
        <w:rPr>
          <w:rFonts w:ascii="Times New Roman" w:eastAsia="仿宋_GB2312" w:hAnsi="Times New Roman" w:hint="eastAsia"/>
          <w:bCs/>
          <w:color w:val="000000"/>
          <w:sz w:val="28"/>
          <w:szCs w:val="28"/>
        </w:rPr>
        <w:t>省</w:t>
      </w:r>
      <w:r w:rsidR="008F293D" w:rsidRPr="00745369">
        <w:rPr>
          <w:rFonts w:ascii="Times New Roman" w:eastAsia="仿宋_GB2312" w:hAnsi="Times New Roman" w:hint="eastAsia"/>
          <w:bCs/>
          <w:color w:val="000000"/>
          <w:sz w:val="28"/>
          <w:szCs w:val="28"/>
        </w:rPr>
        <w:t>畜牧兽医类专业</w:t>
      </w:r>
      <w:r w:rsidR="0030288B">
        <w:rPr>
          <w:rFonts w:ascii="Times New Roman" w:eastAsia="仿宋_GB2312" w:hAnsi="Times New Roman" w:hint="eastAsia"/>
          <w:bCs/>
          <w:color w:val="000000"/>
          <w:sz w:val="28"/>
          <w:szCs w:val="28"/>
        </w:rPr>
        <w:t>中</w:t>
      </w:r>
      <w:r w:rsidR="008F293D">
        <w:rPr>
          <w:rFonts w:ascii="Times New Roman" w:eastAsia="仿宋_GB2312" w:hAnsi="Times New Roman" w:hint="eastAsia"/>
          <w:bCs/>
          <w:color w:val="000000"/>
          <w:sz w:val="28"/>
          <w:szCs w:val="28"/>
        </w:rPr>
        <w:t>职</w:t>
      </w:r>
      <w:r w:rsidR="0030288B">
        <w:rPr>
          <w:rFonts w:ascii="Times New Roman" w:eastAsia="仿宋_GB2312" w:hAnsi="Times New Roman" w:hint="eastAsia"/>
          <w:bCs/>
          <w:color w:val="000000"/>
          <w:sz w:val="28"/>
          <w:szCs w:val="28"/>
        </w:rPr>
        <w:t>学</w:t>
      </w:r>
      <w:r w:rsidRPr="00745369">
        <w:rPr>
          <w:rFonts w:ascii="Times New Roman" w:eastAsia="仿宋_GB2312" w:hAnsi="Times New Roman" w:hint="eastAsia"/>
          <w:bCs/>
          <w:color w:val="000000"/>
          <w:sz w:val="28"/>
          <w:szCs w:val="28"/>
        </w:rPr>
        <w:t>校之间的交流，引领专业建设与课程改革；能进一步深化学校与企业之间的合作交流，加大行业人才队伍建设力度，提升</w:t>
      </w:r>
      <w:r w:rsidR="008F293D">
        <w:rPr>
          <w:rFonts w:ascii="Times New Roman" w:eastAsia="仿宋_GB2312" w:hAnsi="Times New Roman" w:hint="eastAsia"/>
          <w:bCs/>
          <w:color w:val="000000"/>
          <w:sz w:val="28"/>
          <w:szCs w:val="28"/>
        </w:rPr>
        <w:t>人才培养质量</w:t>
      </w:r>
      <w:r w:rsidRPr="00745369">
        <w:rPr>
          <w:rFonts w:ascii="Times New Roman" w:eastAsia="仿宋_GB2312" w:hAnsi="Times New Roman" w:hint="eastAsia"/>
          <w:bCs/>
          <w:color w:val="000000"/>
          <w:sz w:val="28"/>
          <w:szCs w:val="28"/>
        </w:rPr>
        <w:t>。</w:t>
      </w:r>
      <w:bookmarkEnd w:id="0"/>
    </w:p>
    <w:p w:rsidR="000B4422" w:rsidRDefault="008E5319">
      <w:pPr>
        <w:spacing w:line="560" w:lineRule="exact"/>
        <w:ind w:firstLineChars="200" w:firstLine="562"/>
        <w:rPr>
          <w:rFonts w:ascii="Times New Roman" w:eastAsia="仿宋_GB2312" w:hAnsi="Times New Roman"/>
          <w:b/>
          <w:color w:val="000000"/>
          <w:sz w:val="28"/>
          <w:szCs w:val="28"/>
        </w:rPr>
      </w:pPr>
      <w:r>
        <w:rPr>
          <w:rFonts w:ascii="Times New Roman" w:eastAsia="仿宋_GB2312" w:hAnsi="Times New Roman" w:hint="eastAsia"/>
          <w:b/>
          <w:color w:val="000000"/>
          <w:sz w:val="28"/>
          <w:szCs w:val="28"/>
        </w:rPr>
        <w:t>三</w:t>
      </w:r>
      <w:r w:rsidR="00DD0211">
        <w:rPr>
          <w:rFonts w:ascii="Times New Roman" w:eastAsia="仿宋_GB2312" w:hAnsi="Times New Roman" w:hint="eastAsia"/>
          <w:b/>
          <w:color w:val="000000"/>
          <w:sz w:val="28"/>
          <w:szCs w:val="28"/>
        </w:rPr>
        <w:t>、</w:t>
      </w:r>
      <w:r w:rsidR="006F7A94">
        <w:rPr>
          <w:rFonts w:ascii="Times New Roman" w:eastAsia="仿宋_GB2312" w:hAnsi="Times New Roman" w:hint="eastAsia"/>
          <w:b/>
          <w:color w:val="000000"/>
          <w:sz w:val="28"/>
          <w:szCs w:val="28"/>
        </w:rPr>
        <w:t>竞赛内容</w:t>
      </w:r>
    </w:p>
    <w:p w:rsidR="00440F6F" w:rsidRPr="00B96360" w:rsidRDefault="00440F6F" w:rsidP="00440F6F">
      <w:pPr>
        <w:spacing w:line="560" w:lineRule="exact"/>
        <w:ind w:firstLineChars="200" w:firstLine="560"/>
        <w:rPr>
          <w:rFonts w:eastAsia="仿宋_GB2312"/>
          <w:sz w:val="28"/>
          <w:szCs w:val="28"/>
        </w:rPr>
      </w:pPr>
      <w:r>
        <w:rPr>
          <w:rFonts w:ascii="Times New Roman" w:eastAsia="仿宋_GB2312" w:hAnsi="Times New Roman" w:hint="eastAsia"/>
          <w:color w:val="000000"/>
          <w:sz w:val="28"/>
          <w:szCs w:val="28"/>
        </w:rPr>
        <w:t>赛项分别设置理论考核和技能考核</w:t>
      </w:r>
      <w:r>
        <w:rPr>
          <w:rFonts w:ascii="Times New Roman" w:eastAsia="仿宋_GB2312" w:hAnsi="Times New Roman" w:hint="eastAsia"/>
          <w:color w:val="000000"/>
          <w:sz w:val="28"/>
          <w:szCs w:val="28"/>
        </w:rPr>
        <w:t>2</w:t>
      </w:r>
      <w:r>
        <w:rPr>
          <w:rFonts w:ascii="Times New Roman" w:eastAsia="仿宋_GB2312" w:hAnsi="Times New Roman" w:hint="eastAsia"/>
          <w:color w:val="000000"/>
          <w:sz w:val="28"/>
          <w:szCs w:val="28"/>
        </w:rPr>
        <w:t>个考评点。理论考核占总成绩的</w:t>
      </w:r>
      <w:r>
        <w:rPr>
          <w:rFonts w:ascii="Times New Roman" w:eastAsia="仿宋_GB2312" w:hAnsi="Times New Roman" w:hint="eastAsia"/>
          <w:color w:val="000000"/>
          <w:sz w:val="28"/>
          <w:szCs w:val="28"/>
        </w:rPr>
        <w:t>30%</w:t>
      </w:r>
      <w:r>
        <w:rPr>
          <w:rFonts w:ascii="Times New Roman" w:eastAsia="仿宋_GB2312" w:hAnsi="Times New Roman" w:hint="eastAsia"/>
          <w:color w:val="000000"/>
          <w:sz w:val="28"/>
          <w:szCs w:val="28"/>
        </w:rPr>
        <w:t>，竞赛时长</w:t>
      </w:r>
      <w:r w:rsidR="008E5319">
        <w:rPr>
          <w:rFonts w:ascii="Times New Roman" w:eastAsia="仿宋_GB2312" w:hAnsi="Times New Roman"/>
          <w:color w:val="000000"/>
          <w:sz w:val="28"/>
          <w:szCs w:val="28"/>
        </w:rPr>
        <w:t>1</w:t>
      </w:r>
      <w:r>
        <w:rPr>
          <w:rFonts w:ascii="Times New Roman" w:eastAsia="仿宋_GB2312" w:hAnsi="Times New Roman" w:hint="eastAsia"/>
          <w:color w:val="000000"/>
          <w:sz w:val="28"/>
          <w:szCs w:val="28"/>
        </w:rPr>
        <w:t>小时，本赛项考核的核心知识是《动物微生物》、《动物解剖生理》、《动物病理》等专业课程理论知识。选手根据赛项提供的理论试卷（单项选择题、判断题）作答，主要考参赛选手的知识应用能力、分析问题和解决问题能力。技能考核占总成绩的</w:t>
      </w:r>
      <w:r>
        <w:rPr>
          <w:rFonts w:ascii="Times New Roman" w:eastAsia="仿宋_GB2312" w:hAnsi="Times New Roman" w:hint="eastAsia"/>
          <w:color w:val="000000"/>
          <w:sz w:val="28"/>
          <w:szCs w:val="28"/>
        </w:rPr>
        <w:t>70%</w:t>
      </w:r>
      <w:r>
        <w:rPr>
          <w:rFonts w:ascii="Times New Roman" w:eastAsia="仿宋_GB2312" w:hAnsi="Times New Roman" w:hint="eastAsia"/>
          <w:color w:val="000000"/>
          <w:sz w:val="28"/>
          <w:szCs w:val="28"/>
        </w:rPr>
        <w:t>，为鸡病理剖检及镜检，竞赛时长</w:t>
      </w:r>
      <w:r>
        <w:rPr>
          <w:rFonts w:ascii="Times New Roman" w:eastAsia="仿宋_GB2312" w:hAnsi="Times New Roman"/>
          <w:color w:val="000000"/>
          <w:sz w:val="28"/>
          <w:szCs w:val="28"/>
        </w:rPr>
        <w:t>1</w:t>
      </w:r>
      <w:r>
        <w:rPr>
          <w:rFonts w:ascii="Times New Roman" w:eastAsia="仿宋_GB2312" w:hAnsi="Times New Roman" w:hint="eastAsia"/>
          <w:color w:val="000000"/>
          <w:sz w:val="28"/>
          <w:szCs w:val="28"/>
        </w:rPr>
        <w:t>小时，主要考核选手病</w:t>
      </w:r>
      <w:r w:rsidR="0009182D">
        <w:rPr>
          <w:rFonts w:ascii="Times New Roman" w:eastAsia="仿宋_GB2312" w:hAnsi="Times New Roman" w:hint="eastAsia"/>
          <w:color w:val="000000"/>
          <w:sz w:val="28"/>
          <w:szCs w:val="28"/>
        </w:rPr>
        <w:t>理</w:t>
      </w:r>
      <w:r>
        <w:rPr>
          <w:rFonts w:ascii="Times New Roman" w:eastAsia="仿宋_GB2312" w:hAnsi="Times New Roman" w:hint="eastAsia"/>
          <w:color w:val="000000"/>
          <w:sz w:val="28"/>
          <w:szCs w:val="28"/>
        </w:rPr>
        <w:t>剖检技术、制片染色能力、显微镜观察能力等。</w:t>
      </w:r>
      <w:r w:rsidRPr="00B96360">
        <w:rPr>
          <w:rFonts w:eastAsia="仿宋_GB2312"/>
          <w:sz w:val="28"/>
          <w:szCs w:val="28"/>
        </w:rPr>
        <w:t>具体步骤及其分值如下：</w:t>
      </w:r>
    </w:p>
    <w:p w:rsidR="00440F6F" w:rsidRPr="00B96360" w:rsidRDefault="00440F6F" w:rsidP="0009182D">
      <w:pPr>
        <w:snapToGrid w:val="0"/>
        <w:spacing w:line="560" w:lineRule="exact"/>
        <w:ind w:firstLineChars="200" w:firstLine="560"/>
        <w:rPr>
          <w:rFonts w:eastAsia="仿宋_GB2312"/>
          <w:sz w:val="28"/>
          <w:szCs w:val="28"/>
        </w:rPr>
      </w:pPr>
      <w:r w:rsidRPr="00B96360">
        <w:rPr>
          <w:rFonts w:eastAsia="仿宋_GB2312"/>
          <w:sz w:val="28"/>
          <w:szCs w:val="28"/>
        </w:rPr>
        <w:t>（一）</w:t>
      </w:r>
      <w:r w:rsidR="00A512A0">
        <w:rPr>
          <w:rFonts w:eastAsia="仿宋_GB2312" w:hint="eastAsia"/>
          <w:sz w:val="28"/>
          <w:szCs w:val="28"/>
        </w:rPr>
        <w:t>解剖与采样</w:t>
      </w:r>
      <w:r w:rsidRPr="00B96360">
        <w:rPr>
          <w:rFonts w:eastAsia="仿宋_GB2312"/>
          <w:sz w:val="28"/>
          <w:szCs w:val="28"/>
        </w:rPr>
        <w:t>（占总成绩的</w:t>
      </w:r>
      <w:r w:rsidR="00A512A0">
        <w:rPr>
          <w:rFonts w:eastAsia="仿宋_GB2312"/>
          <w:sz w:val="28"/>
          <w:szCs w:val="28"/>
        </w:rPr>
        <w:t>6</w:t>
      </w:r>
      <w:r w:rsidR="00311680">
        <w:rPr>
          <w:rFonts w:eastAsia="仿宋_GB2312"/>
          <w:sz w:val="28"/>
          <w:szCs w:val="28"/>
        </w:rPr>
        <w:t>3</w:t>
      </w:r>
      <w:r w:rsidRPr="00B96360">
        <w:rPr>
          <w:rFonts w:eastAsia="仿宋_GB2312"/>
          <w:sz w:val="28"/>
          <w:szCs w:val="28"/>
        </w:rPr>
        <w:t>%</w:t>
      </w:r>
      <w:r w:rsidRPr="00B96360">
        <w:rPr>
          <w:rFonts w:eastAsia="仿宋_GB2312"/>
          <w:sz w:val="28"/>
          <w:szCs w:val="28"/>
        </w:rPr>
        <w:t>）</w:t>
      </w:r>
    </w:p>
    <w:p w:rsidR="00440F6F" w:rsidRPr="00B96360" w:rsidRDefault="00440F6F" w:rsidP="0009182D">
      <w:pPr>
        <w:snapToGrid w:val="0"/>
        <w:spacing w:line="560" w:lineRule="exact"/>
        <w:ind w:firstLineChars="200" w:firstLine="560"/>
        <w:rPr>
          <w:rFonts w:eastAsia="仿宋_GB2312"/>
          <w:sz w:val="28"/>
          <w:szCs w:val="28"/>
        </w:rPr>
      </w:pPr>
      <w:r w:rsidRPr="00B96360">
        <w:rPr>
          <w:rFonts w:eastAsia="仿宋_GB2312"/>
          <w:sz w:val="28"/>
          <w:szCs w:val="28"/>
        </w:rPr>
        <w:t>按照操作规程进行器材准备，</w:t>
      </w:r>
      <w:r w:rsidR="00CB7623">
        <w:rPr>
          <w:rFonts w:eastAsia="仿宋_GB2312" w:hint="eastAsia"/>
          <w:sz w:val="28"/>
          <w:szCs w:val="28"/>
        </w:rPr>
        <w:t>病</w:t>
      </w:r>
      <w:r w:rsidR="00E37B8F">
        <w:rPr>
          <w:rFonts w:eastAsia="仿宋_GB2312" w:hint="eastAsia"/>
          <w:sz w:val="28"/>
          <w:szCs w:val="28"/>
        </w:rPr>
        <w:t>理</w:t>
      </w:r>
      <w:r w:rsidR="00CB7623">
        <w:rPr>
          <w:rFonts w:eastAsia="仿宋_GB2312" w:hint="eastAsia"/>
          <w:sz w:val="28"/>
          <w:szCs w:val="28"/>
        </w:rPr>
        <w:t>剖检规范，采集样品符合检测</w:t>
      </w:r>
      <w:r w:rsidRPr="00B96360">
        <w:rPr>
          <w:rFonts w:eastAsia="仿宋_GB2312"/>
          <w:sz w:val="28"/>
          <w:szCs w:val="28"/>
        </w:rPr>
        <w:t>要求</w:t>
      </w:r>
      <w:r w:rsidR="00E37B8F">
        <w:rPr>
          <w:rFonts w:eastAsia="仿宋_GB2312" w:hint="eastAsia"/>
          <w:sz w:val="28"/>
          <w:szCs w:val="28"/>
        </w:rPr>
        <w:t>，</w:t>
      </w:r>
      <w:r w:rsidRPr="00B96360">
        <w:rPr>
          <w:rFonts w:eastAsia="仿宋_GB2312"/>
          <w:sz w:val="28"/>
          <w:szCs w:val="28"/>
        </w:rPr>
        <w:t>摆放有序，标识</w:t>
      </w:r>
      <w:r w:rsidR="00CB7623">
        <w:rPr>
          <w:rFonts w:eastAsia="仿宋_GB2312" w:hint="eastAsia"/>
          <w:sz w:val="28"/>
          <w:szCs w:val="28"/>
        </w:rPr>
        <w:t>清楚</w:t>
      </w:r>
      <w:r w:rsidRPr="00B96360">
        <w:rPr>
          <w:rFonts w:eastAsia="仿宋_GB2312"/>
          <w:sz w:val="28"/>
          <w:szCs w:val="28"/>
        </w:rPr>
        <w:t>，桌面整洁等。</w:t>
      </w:r>
    </w:p>
    <w:p w:rsidR="00440F6F" w:rsidRPr="00B96360" w:rsidRDefault="00440F6F" w:rsidP="0009182D">
      <w:pPr>
        <w:snapToGrid w:val="0"/>
        <w:spacing w:line="560" w:lineRule="exact"/>
        <w:ind w:firstLineChars="200" w:firstLine="560"/>
        <w:rPr>
          <w:rFonts w:eastAsia="仿宋_GB2312"/>
          <w:sz w:val="28"/>
          <w:szCs w:val="28"/>
        </w:rPr>
      </w:pPr>
      <w:r w:rsidRPr="00B96360">
        <w:rPr>
          <w:rFonts w:eastAsia="仿宋_GB2312"/>
          <w:sz w:val="28"/>
          <w:szCs w:val="28"/>
        </w:rPr>
        <w:lastRenderedPageBreak/>
        <w:t>（二）</w:t>
      </w:r>
      <w:r w:rsidR="00CB7623">
        <w:rPr>
          <w:rFonts w:eastAsia="仿宋_GB2312" w:hint="eastAsia"/>
          <w:sz w:val="28"/>
          <w:szCs w:val="28"/>
        </w:rPr>
        <w:t>肝组织触片制作</w:t>
      </w:r>
      <w:r w:rsidRPr="00B96360">
        <w:rPr>
          <w:rFonts w:eastAsia="仿宋_GB2312"/>
          <w:sz w:val="28"/>
          <w:szCs w:val="28"/>
        </w:rPr>
        <w:t>（占总成绩的</w:t>
      </w:r>
      <w:r w:rsidR="00CB7623">
        <w:rPr>
          <w:rFonts w:eastAsia="仿宋_GB2312"/>
          <w:sz w:val="28"/>
          <w:szCs w:val="28"/>
        </w:rPr>
        <w:t>8</w:t>
      </w:r>
      <w:r w:rsidRPr="00B96360">
        <w:rPr>
          <w:rFonts w:eastAsia="仿宋_GB2312"/>
          <w:sz w:val="28"/>
          <w:szCs w:val="28"/>
        </w:rPr>
        <w:t>%</w:t>
      </w:r>
      <w:r w:rsidRPr="00B96360">
        <w:rPr>
          <w:rFonts w:eastAsia="仿宋_GB2312"/>
          <w:sz w:val="28"/>
          <w:szCs w:val="28"/>
        </w:rPr>
        <w:t>）</w:t>
      </w:r>
    </w:p>
    <w:p w:rsidR="00440F6F" w:rsidRPr="00B96360" w:rsidRDefault="00440F6F" w:rsidP="0009182D">
      <w:pPr>
        <w:snapToGrid w:val="0"/>
        <w:spacing w:line="560" w:lineRule="exact"/>
        <w:ind w:firstLineChars="200" w:firstLine="560"/>
        <w:rPr>
          <w:rFonts w:eastAsia="仿宋_GB2312"/>
          <w:sz w:val="28"/>
          <w:szCs w:val="28"/>
        </w:rPr>
      </w:pPr>
      <w:r w:rsidRPr="00B96360">
        <w:rPr>
          <w:rFonts w:eastAsia="仿宋_GB2312"/>
          <w:sz w:val="28"/>
          <w:szCs w:val="28"/>
        </w:rPr>
        <w:t>按照操作规程进行</w:t>
      </w:r>
      <w:r w:rsidR="00CB7623">
        <w:rPr>
          <w:rFonts w:eastAsia="仿宋_GB2312" w:hint="eastAsia"/>
          <w:sz w:val="28"/>
          <w:szCs w:val="28"/>
        </w:rPr>
        <w:t>肝组织触片制作</w:t>
      </w:r>
      <w:r w:rsidRPr="00B96360">
        <w:rPr>
          <w:rFonts w:eastAsia="仿宋_GB2312"/>
          <w:sz w:val="28"/>
          <w:szCs w:val="28"/>
        </w:rPr>
        <w:t>。</w:t>
      </w:r>
    </w:p>
    <w:p w:rsidR="00440F6F" w:rsidRPr="00B96360" w:rsidRDefault="00440F6F" w:rsidP="0009182D">
      <w:pPr>
        <w:snapToGrid w:val="0"/>
        <w:spacing w:line="560" w:lineRule="exact"/>
        <w:ind w:firstLineChars="200" w:firstLine="560"/>
        <w:rPr>
          <w:rFonts w:eastAsia="仿宋_GB2312"/>
          <w:sz w:val="28"/>
          <w:szCs w:val="28"/>
        </w:rPr>
      </w:pPr>
      <w:r w:rsidRPr="00B96360">
        <w:rPr>
          <w:rFonts w:eastAsia="仿宋_GB2312"/>
          <w:sz w:val="28"/>
          <w:szCs w:val="28"/>
        </w:rPr>
        <w:t>（三）</w:t>
      </w:r>
      <w:r w:rsidR="00152046">
        <w:rPr>
          <w:rFonts w:eastAsia="仿宋_GB2312" w:hint="eastAsia"/>
          <w:sz w:val="28"/>
          <w:szCs w:val="28"/>
        </w:rPr>
        <w:t>显微镜观察</w:t>
      </w:r>
      <w:r w:rsidRPr="00B96360">
        <w:rPr>
          <w:rFonts w:eastAsia="仿宋_GB2312"/>
          <w:sz w:val="28"/>
          <w:szCs w:val="28"/>
        </w:rPr>
        <w:t>（占总成绩的</w:t>
      </w:r>
      <w:r w:rsidRPr="00B96360">
        <w:rPr>
          <w:rFonts w:eastAsia="仿宋_GB2312"/>
          <w:sz w:val="28"/>
          <w:szCs w:val="28"/>
        </w:rPr>
        <w:t>2</w:t>
      </w:r>
      <w:r w:rsidR="00311680">
        <w:rPr>
          <w:rFonts w:eastAsia="仿宋_GB2312"/>
          <w:sz w:val="28"/>
          <w:szCs w:val="28"/>
        </w:rPr>
        <w:t>9</w:t>
      </w:r>
      <w:r w:rsidRPr="00B96360">
        <w:rPr>
          <w:rFonts w:eastAsia="仿宋_GB2312"/>
          <w:sz w:val="28"/>
          <w:szCs w:val="28"/>
        </w:rPr>
        <w:t>%</w:t>
      </w:r>
      <w:r w:rsidRPr="00B96360">
        <w:rPr>
          <w:rFonts w:eastAsia="仿宋_GB2312"/>
          <w:sz w:val="28"/>
          <w:szCs w:val="28"/>
        </w:rPr>
        <w:t>）</w:t>
      </w:r>
    </w:p>
    <w:p w:rsidR="000B4422" w:rsidRDefault="00440F6F" w:rsidP="0009182D">
      <w:pPr>
        <w:snapToGrid w:val="0"/>
        <w:spacing w:line="560" w:lineRule="exact"/>
        <w:ind w:firstLineChars="200" w:firstLine="560"/>
        <w:rPr>
          <w:rFonts w:ascii="Times New Roman" w:eastAsia="仿宋_GB2312" w:hAnsi="Times New Roman"/>
          <w:color w:val="000000"/>
          <w:sz w:val="28"/>
          <w:szCs w:val="28"/>
        </w:rPr>
      </w:pPr>
      <w:r w:rsidRPr="00B96360">
        <w:rPr>
          <w:rFonts w:eastAsia="仿宋_GB2312"/>
          <w:sz w:val="28"/>
          <w:szCs w:val="28"/>
        </w:rPr>
        <w:t>按照操作规程，用</w:t>
      </w:r>
      <w:r w:rsidR="00CB7623">
        <w:rPr>
          <w:rFonts w:eastAsia="仿宋_GB2312" w:hint="eastAsia"/>
          <w:sz w:val="28"/>
          <w:szCs w:val="28"/>
        </w:rPr>
        <w:t>瑞特氏染色，显微镜检测，并准确描述观察到的现象。</w:t>
      </w:r>
    </w:p>
    <w:p w:rsidR="000B4422" w:rsidRDefault="00462A8C">
      <w:pPr>
        <w:spacing w:line="560" w:lineRule="exact"/>
        <w:ind w:firstLineChars="200" w:firstLine="562"/>
        <w:rPr>
          <w:rFonts w:ascii="Times New Roman" w:eastAsia="仿宋_GB2312" w:hAnsi="Times New Roman"/>
          <w:b/>
          <w:color w:val="000000"/>
          <w:sz w:val="28"/>
          <w:szCs w:val="28"/>
        </w:rPr>
      </w:pPr>
      <w:r>
        <w:rPr>
          <w:rFonts w:ascii="Times New Roman" w:eastAsia="仿宋_GB2312" w:hAnsi="Times New Roman" w:hint="eastAsia"/>
          <w:b/>
          <w:color w:val="000000"/>
          <w:sz w:val="28"/>
          <w:szCs w:val="28"/>
        </w:rPr>
        <w:t>四</w:t>
      </w:r>
      <w:r w:rsidR="006F7A94">
        <w:rPr>
          <w:rFonts w:ascii="Times New Roman" w:eastAsia="仿宋_GB2312" w:hAnsi="Times New Roman" w:hint="eastAsia"/>
          <w:b/>
          <w:color w:val="000000"/>
          <w:sz w:val="28"/>
          <w:szCs w:val="28"/>
        </w:rPr>
        <w:t>、竞赛方式</w:t>
      </w:r>
      <w:r w:rsidR="00D979A3">
        <w:rPr>
          <w:rFonts w:ascii="Times New Roman" w:eastAsia="仿宋_GB2312" w:hAnsi="Times New Roman" w:hint="eastAsia"/>
          <w:b/>
          <w:color w:val="000000"/>
          <w:sz w:val="28"/>
          <w:szCs w:val="28"/>
        </w:rPr>
        <w:t>和规则</w:t>
      </w:r>
    </w:p>
    <w:p w:rsidR="00D979A3" w:rsidRPr="009F15C6" w:rsidRDefault="009F15C6">
      <w:pPr>
        <w:snapToGrid w:val="0"/>
        <w:spacing w:line="560" w:lineRule="exact"/>
        <w:ind w:firstLineChars="200" w:firstLine="560"/>
        <w:rPr>
          <w:rFonts w:ascii="Times New Roman" w:eastAsia="仿宋_GB2312" w:hAnsi="Times New Roman"/>
          <w:bCs/>
          <w:color w:val="000000"/>
          <w:sz w:val="28"/>
          <w:szCs w:val="28"/>
        </w:rPr>
      </w:pPr>
      <w:r>
        <w:rPr>
          <w:rFonts w:ascii="Times New Roman" w:eastAsia="仿宋_GB2312" w:hAnsi="Times New Roman" w:hint="eastAsia"/>
          <w:bCs/>
          <w:color w:val="000000"/>
          <w:sz w:val="28"/>
          <w:szCs w:val="28"/>
        </w:rPr>
        <w:t>（一）</w:t>
      </w:r>
      <w:r w:rsidR="00D979A3" w:rsidRPr="009F15C6">
        <w:rPr>
          <w:rFonts w:ascii="Times New Roman" w:eastAsia="仿宋_GB2312" w:hAnsi="Times New Roman" w:hint="eastAsia"/>
          <w:bCs/>
          <w:color w:val="000000"/>
          <w:sz w:val="28"/>
          <w:szCs w:val="28"/>
        </w:rPr>
        <w:t>竞赛方式</w:t>
      </w:r>
    </w:p>
    <w:p w:rsidR="00976C46" w:rsidRDefault="00CB7623">
      <w:pPr>
        <w:snapToGrid w:val="0"/>
        <w:spacing w:line="560" w:lineRule="exact"/>
        <w:ind w:firstLineChars="200" w:firstLine="560"/>
        <w:rPr>
          <w:rFonts w:eastAsia="仿宋_GB2312"/>
          <w:sz w:val="28"/>
          <w:szCs w:val="28"/>
        </w:rPr>
      </w:pPr>
      <w:r w:rsidRPr="00B96360">
        <w:rPr>
          <w:rFonts w:eastAsia="仿宋_GB2312"/>
          <w:sz w:val="28"/>
          <w:szCs w:val="28"/>
        </w:rPr>
        <w:t>本赛项为团体赛，</w:t>
      </w:r>
      <w:r w:rsidR="00FC0AD9">
        <w:rPr>
          <w:rFonts w:eastAsia="仿宋_GB2312" w:hint="eastAsia"/>
          <w:sz w:val="28"/>
          <w:szCs w:val="28"/>
        </w:rPr>
        <w:t>竞赛</w:t>
      </w:r>
      <w:r w:rsidR="00FC0AD9" w:rsidRPr="00FC0AD9">
        <w:rPr>
          <w:rFonts w:eastAsia="仿宋_GB2312" w:hint="eastAsia"/>
          <w:sz w:val="28"/>
          <w:szCs w:val="28"/>
        </w:rPr>
        <w:t>参赛学生为中职畜牧兽医、宠物养护与经营专业在籍学生。</w:t>
      </w:r>
      <w:r w:rsidRPr="00B96360">
        <w:rPr>
          <w:rFonts w:eastAsia="仿宋_GB2312"/>
          <w:sz w:val="28"/>
          <w:szCs w:val="28"/>
        </w:rPr>
        <w:t>每组参赛队队员为</w:t>
      </w:r>
      <w:r w:rsidRPr="00B96360">
        <w:rPr>
          <w:rFonts w:eastAsia="仿宋_GB2312"/>
          <w:sz w:val="28"/>
          <w:szCs w:val="28"/>
        </w:rPr>
        <w:t>2</w:t>
      </w:r>
      <w:r w:rsidRPr="00B96360">
        <w:rPr>
          <w:rFonts w:eastAsia="仿宋_GB2312"/>
          <w:sz w:val="28"/>
          <w:szCs w:val="28"/>
        </w:rPr>
        <w:t>名，理论</w:t>
      </w:r>
      <w:r>
        <w:rPr>
          <w:rFonts w:eastAsia="仿宋_GB2312" w:hint="eastAsia"/>
          <w:sz w:val="28"/>
          <w:szCs w:val="28"/>
        </w:rPr>
        <w:t>竞赛</w:t>
      </w:r>
      <w:r w:rsidRPr="00B96360">
        <w:rPr>
          <w:rFonts w:eastAsia="仿宋_GB2312"/>
          <w:sz w:val="28"/>
          <w:szCs w:val="28"/>
        </w:rPr>
        <w:t>部</w:t>
      </w:r>
      <w:r w:rsidRPr="00B96360">
        <w:rPr>
          <w:rFonts w:eastAsia="仿宋_GB2312"/>
          <w:bCs/>
          <w:sz w:val="30"/>
          <w:szCs w:val="30"/>
        </w:rPr>
        <w:t>分，</w:t>
      </w:r>
      <w:r w:rsidRPr="00B96360">
        <w:rPr>
          <w:rFonts w:eastAsia="仿宋_GB2312"/>
          <w:sz w:val="28"/>
          <w:szCs w:val="28"/>
        </w:rPr>
        <w:t>选手单独完成</w:t>
      </w:r>
      <w:r w:rsidR="00462A8C">
        <w:rPr>
          <w:rFonts w:eastAsia="仿宋_GB2312" w:hint="eastAsia"/>
          <w:sz w:val="28"/>
          <w:szCs w:val="28"/>
        </w:rPr>
        <w:t>，取两人平均成绩</w:t>
      </w:r>
      <w:r w:rsidRPr="00B96360">
        <w:rPr>
          <w:rFonts w:eastAsia="仿宋_GB2312"/>
          <w:sz w:val="28"/>
          <w:szCs w:val="28"/>
        </w:rPr>
        <w:t>；技能</w:t>
      </w:r>
      <w:r>
        <w:rPr>
          <w:rFonts w:eastAsia="仿宋_GB2312" w:hint="eastAsia"/>
          <w:sz w:val="28"/>
          <w:szCs w:val="28"/>
        </w:rPr>
        <w:t>竞赛</w:t>
      </w:r>
      <w:r w:rsidRPr="00B96360">
        <w:rPr>
          <w:rFonts w:eastAsia="仿宋_GB2312"/>
          <w:sz w:val="28"/>
          <w:szCs w:val="28"/>
        </w:rPr>
        <w:t>部分由</w:t>
      </w:r>
      <w:r w:rsidRPr="00B96360">
        <w:rPr>
          <w:rFonts w:eastAsia="仿宋_GB2312"/>
          <w:sz w:val="28"/>
          <w:szCs w:val="28"/>
        </w:rPr>
        <w:t>2</w:t>
      </w:r>
      <w:r w:rsidRPr="00B96360">
        <w:rPr>
          <w:rFonts w:eastAsia="仿宋_GB2312"/>
          <w:sz w:val="28"/>
          <w:szCs w:val="28"/>
        </w:rPr>
        <w:t>名选手配合完成，</w:t>
      </w:r>
      <w:r w:rsidR="00976C46" w:rsidRPr="00976C46">
        <w:rPr>
          <w:rFonts w:eastAsia="仿宋_GB2312" w:hint="eastAsia"/>
          <w:sz w:val="28"/>
          <w:szCs w:val="28"/>
        </w:rPr>
        <w:t>1</w:t>
      </w:r>
      <w:r w:rsidR="00976C46" w:rsidRPr="00976C46">
        <w:rPr>
          <w:rFonts w:eastAsia="仿宋_GB2312" w:hint="eastAsia"/>
          <w:sz w:val="28"/>
          <w:szCs w:val="28"/>
        </w:rPr>
        <w:t>名选手完成鸡病理剖检及采样，另一名选手完成制片、染色、镜检</w:t>
      </w:r>
      <w:r w:rsidR="00FC0AD9">
        <w:rPr>
          <w:rFonts w:eastAsia="仿宋_GB2312" w:hint="eastAsia"/>
          <w:sz w:val="28"/>
          <w:szCs w:val="28"/>
        </w:rPr>
        <w:t>。每组配有</w:t>
      </w:r>
      <w:r w:rsidR="00FC0AD9" w:rsidRPr="00FC0AD9">
        <w:rPr>
          <w:rFonts w:eastAsia="仿宋_GB2312" w:hint="eastAsia"/>
          <w:sz w:val="28"/>
          <w:szCs w:val="28"/>
        </w:rPr>
        <w:t>1</w:t>
      </w:r>
      <w:r w:rsidR="00FC0AD9" w:rsidRPr="00FC0AD9">
        <w:rPr>
          <w:rFonts w:eastAsia="仿宋_GB2312" w:hint="eastAsia"/>
          <w:sz w:val="28"/>
          <w:szCs w:val="28"/>
        </w:rPr>
        <w:t>名指导老师</w:t>
      </w:r>
      <w:r w:rsidR="00FC0AD9">
        <w:rPr>
          <w:rFonts w:eastAsia="仿宋_GB2312" w:hint="eastAsia"/>
          <w:sz w:val="28"/>
          <w:szCs w:val="28"/>
        </w:rPr>
        <w:t>。</w:t>
      </w:r>
    </w:p>
    <w:p w:rsidR="00D979A3" w:rsidRPr="009F15C6" w:rsidRDefault="009F15C6" w:rsidP="00D979A3">
      <w:pPr>
        <w:snapToGrid w:val="0"/>
        <w:spacing w:line="560" w:lineRule="exact"/>
        <w:ind w:firstLineChars="200" w:firstLine="560"/>
        <w:rPr>
          <w:rFonts w:ascii="Times New Roman" w:eastAsia="仿宋_GB2312" w:hAnsi="Times New Roman"/>
          <w:bCs/>
          <w:color w:val="000000"/>
          <w:sz w:val="28"/>
          <w:szCs w:val="28"/>
        </w:rPr>
      </w:pPr>
      <w:r>
        <w:rPr>
          <w:rFonts w:ascii="Times New Roman" w:eastAsia="仿宋_GB2312" w:hAnsi="Times New Roman" w:hint="eastAsia"/>
          <w:bCs/>
          <w:color w:val="000000"/>
          <w:sz w:val="28"/>
          <w:szCs w:val="28"/>
        </w:rPr>
        <w:t>（二）</w:t>
      </w:r>
      <w:r w:rsidR="00D979A3" w:rsidRPr="009F15C6">
        <w:rPr>
          <w:rFonts w:ascii="Times New Roman" w:eastAsia="仿宋_GB2312" w:hAnsi="Times New Roman" w:hint="eastAsia"/>
          <w:bCs/>
          <w:color w:val="000000"/>
          <w:sz w:val="28"/>
          <w:szCs w:val="28"/>
        </w:rPr>
        <w:t>竞赛规则</w:t>
      </w:r>
    </w:p>
    <w:p w:rsidR="00D979A3" w:rsidRPr="00D979A3" w:rsidRDefault="009F15C6" w:rsidP="00D979A3">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1</w:t>
      </w:r>
      <w:r>
        <w:rPr>
          <w:rFonts w:ascii="Times New Roman" w:eastAsia="仿宋_GB2312" w:hAnsi="Times New Roman"/>
          <w:color w:val="000000"/>
          <w:sz w:val="28"/>
          <w:szCs w:val="28"/>
        </w:rPr>
        <w:t>.</w:t>
      </w:r>
      <w:r w:rsidR="00D979A3" w:rsidRPr="00D979A3">
        <w:rPr>
          <w:rFonts w:ascii="Times New Roman" w:eastAsia="仿宋_GB2312" w:hAnsi="Times New Roman" w:hint="eastAsia"/>
          <w:color w:val="000000"/>
          <w:sz w:val="28"/>
          <w:szCs w:val="28"/>
        </w:rPr>
        <w:t>参赛学生须持本人身份证与参赛证参加比赛。</w:t>
      </w:r>
    </w:p>
    <w:p w:rsidR="00D979A3" w:rsidRPr="00D979A3" w:rsidRDefault="009F15C6" w:rsidP="00D979A3">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2</w:t>
      </w:r>
      <w:r>
        <w:rPr>
          <w:rFonts w:ascii="Times New Roman" w:eastAsia="仿宋_GB2312" w:hAnsi="Times New Roman"/>
          <w:color w:val="000000"/>
          <w:sz w:val="28"/>
          <w:szCs w:val="28"/>
        </w:rPr>
        <w:t>.</w:t>
      </w:r>
      <w:r w:rsidR="00D979A3" w:rsidRPr="00D979A3">
        <w:rPr>
          <w:rFonts w:ascii="Times New Roman" w:eastAsia="仿宋_GB2312" w:hAnsi="Times New Roman" w:hint="eastAsia"/>
          <w:color w:val="000000"/>
          <w:sz w:val="28"/>
          <w:szCs w:val="28"/>
        </w:rPr>
        <w:t>参赛选手出场顺序、位置、竞赛所用材料、工具由抽签决定，不得擅自变更、调整。</w:t>
      </w:r>
    </w:p>
    <w:p w:rsidR="00D979A3" w:rsidRPr="00D979A3" w:rsidRDefault="009F15C6" w:rsidP="00D979A3">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3</w:t>
      </w:r>
      <w:r>
        <w:rPr>
          <w:rFonts w:ascii="Times New Roman" w:eastAsia="仿宋_GB2312" w:hAnsi="Times New Roman"/>
          <w:color w:val="000000"/>
          <w:sz w:val="28"/>
          <w:szCs w:val="28"/>
        </w:rPr>
        <w:t>.</w:t>
      </w:r>
      <w:r w:rsidR="00D979A3" w:rsidRPr="00D979A3">
        <w:rPr>
          <w:rFonts w:ascii="Times New Roman" w:eastAsia="仿宋_GB2312" w:hAnsi="Times New Roman" w:hint="eastAsia"/>
          <w:color w:val="000000"/>
          <w:sz w:val="28"/>
          <w:szCs w:val="28"/>
        </w:rPr>
        <w:t>参赛选手提前</w:t>
      </w:r>
      <w:r w:rsidR="00D979A3" w:rsidRPr="00D979A3">
        <w:rPr>
          <w:rFonts w:ascii="Times New Roman" w:eastAsia="仿宋_GB2312" w:hAnsi="Times New Roman" w:hint="eastAsia"/>
          <w:color w:val="000000"/>
          <w:sz w:val="28"/>
          <w:szCs w:val="28"/>
        </w:rPr>
        <w:t>30</w:t>
      </w:r>
      <w:r w:rsidR="00D979A3" w:rsidRPr="00D979A3">
        <w:rPr>
          <w:rFonts w:ascii="Times New Roman" w:eastAsia="仿宋_GB2312" w:hAnsi="Times New Roman" w:hint="eastAsia"/>
          <w:color w:val="000000"/>
          <w:sz w:val="28"/>
          <w:szCs w:val="28"/>
        </w:rPr>
        <w:t>分钟检录进入赛场，并按照指定位号参加竞赛。迟到</w:t>
      </w:r>
      <w:r w:rsidR="00D979A3" w:rsidRPr="00D979A3">
        <w:rPr>
          <w:rFonts w:ascii="Times New Roman" w:eastAsia="仿宋_GB2312" w:hAnsi="Times New Roman" w:hint="eastAsia"/>
          <w:color w:val="000000"/>
          <w:sz w:val="28"/>
          <w:szCs w:val="28"/>
        </w:rPr>
        <w:t>15</w:t>
      </w:r>
      <w:r w:rsidR="00D979A3" w:rsidRPr="00D979A3">
        <w:rPr>
          <w:rFonts w:ascii="Times New Roman" w:eastAsia="仿宋_GB2312" w:hAnsi="Times New Roman" w:hint="eastAsia"/>
          <w:color w:val="000000"/>
          <w:sz w:val="28"/>
          <w:szCs w:val="28"/>
        </w:rPr>
        <w:t>分钟者，取消竞赛资格；竞赛开始</w:t>
      </w:r>
      <w:r w:rsidR="00D979A3" w:rsidRPr="00D979A3">
        <w:rPr>
          <w:rFonts w:ascii="Times New Roman" w:eastAsia="仿宋_GB2312" w:hAnsi="Times New Roman" w:hint="eastAsia"/>
          <w:color w:val="000000"/>
          <w:sz w:val="28"/>
          <w:szCs w:val="28"/>
        </w:rPr>
        <w:t>30</w:t>
      </w:r>
      <w:r w:rsidR="00D979A3" w:rsidRPr="00D979A3">
        <w:rPr>
          <w:rFonts w:ascii="Times New Roman" w:eastAsia="仿宋_GB2312" w:hAnsi="Times New Roman" w:hint="eastAsia"/>
          <w:color w:val="000000"/>
          <w:sz w:val="28"/>
          <w:szCs w:val="28"/>
        </w:rPr>
        <w:t>分钟后，选手方可离开赛场。</w:t>
      </w:r>
    </w:p>
    <w:p w:rsidR="00D979A3" w:rsidRPr="00D979A3" w:rsidRDefault="009F15C6" w:rsidP="00D979A3">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4</w:t>
      </w:r>
      <w:r>
        <w:rPr>
          <w:rFonts w:ascii="Times New Roman" w:eastAsia="仿宋_GB2312" w:hAnsi="Times New Roman"/>
          <w:color w:val="000000"/>
          <w:sz w:val="28"/>
          <w:szCs w:val="28"/>
        </w:rPr>
        <w:t>.</w:t>
      </w:r>
      <w:r w:rsidR="00D979A3" w:rsidRPr="00D979A3">
        <w:rPr>
          <w:rFonts w:ascii="Times New Roman" w:eastAsia="仿宋_GB2312" w:hAnsi="Times New Roman" w:hint="eastAsia"/>
          <w:color w:val="000000"/>
          <w:sz w:val="28"/>
          <w:szCs w:val="28"/>
        </w:rPr>
        <w:t>选手在竞赛过程中不得擅自离开赛场，如有特殊情况，需经评委（裁判）同意。选手若需休息、饮水或去洗手间等，耗用时间计算在比赛时间内。</w:t>
      </w:r>
    </w:p>
    <w:p w:rsidR="00C47543" w:rsidRPr="00FC0AD9" w:rsidRDefault="009F15C6" w:rsidP="002C343E">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5</w:t>
      </w:r>
      <w:r>
        <w:rPr>
          <w:rFonts w:ascii="Times New Roman" w:eastAsia="仿宋_GB2312" w:hAnsi="Times New Roman"/>
          <w:color w:val="000000"/>
          <w:sz w:val="28"/>
          <w:szCs w:val="28"/>
        </w:rPr>
        <w:t>.</w:t>
      </w:r>
      <w:r w:rsidR="00D979A3" w:rsidRPr="00D979A3">
        <w:rPr>
          <w:rFonts w:ascii="Times New Roman" w:eastAsia="仿宋_GB2312" w:hAnsi="Times New Roman" w:hint="eastAsia"/>
          <w:color w:val="000000"/>
          <w:sz w:val="28"/>
          <w:szCs w:val="28"/>
        </w:rPr>
        <w:t>竞赛时间结束，参赛选手应立即停止操作，不得以任何理由拖延竞赛时间。选手操作完成后，在《实际操作现场记录表》上签名确认，方可离开赛场。</w:t>
      </w:r>
    </w:p>
    <w:p w:rsidR="00C47543" w:rsidRPr="00C47543" w:rsidRDefault="002C343E" w:rsidP="00C47543">
      <w:pPr>
        <w:snapToGrid w:val="0"/>
        <w:spacing w:line="560" w:lineRule="exact"/>
        <w:ind w:firstLineChars="200" w:firstLine="562"/>
        <w:rPr>
          <w:rFonts w:ascii="Times New Roman" w:eastAsia="仿宋_GB2312" w:hAnsi="Times New Roman"/>
          <w:b/>
          <w:bCs/>
          <w:color w:val="000000"/>
          <w:sz w:val="28"/>
          <w:szCs w:val="28"/>
        </w:rPr>
      </w:pPr>
      <w:r>
        <w:rPr>
          <w:rFonts w:ascii="Times New Roman" w:eastAsia="仿宋_GB2312" w:hAnsi="Times New Roman" w:hint="eastAsia"/>
          <w:b/>
          <w:bCs/>
          <w:color w:val="000000"/>
          <w:sz w:val="28"/>
          <w:szCs w:val="28"/>
        </w:rPr>
        <w:t>五</w:t>
      </w:r>
      <w:r w:rsidR="00C47543" w:rsidRPr="00C47543">
        <w:rPr>
          <w:rFonts w:ascii="Times New Roman" w:eastAsia="仿宋_GB2312" w:hAnsi="Times New Roman" w:hint="eastAsia"/>
          <w:b/>
          <w:bCs/>
          <w:color w:val="000000"/>
          <w:sz w:val="28"/>
          <w:szCs w:val="28"/>
        </w:rPr>
        <w:t>、</w:t>
      </w:r>
      <w:r w:rsidR="00C47543">
        <w:rPr>
          <w:rFonts w:ascii="Times New Roman" w:eastAsia="仿宋_GB2312" w:hAnsi="Times New Roman" w:hint="eastAsia"/>
          <w:b/>
          <w:bCs/>
          <w:color w:val="000000"/>
          <w:sz w:val="28"/>
          <w:szCs w:val="28"/>
        </w:rPr>
        <w:t>竞赛</w:t>
      </w:r>
      <w:r w:rsidR="00C47543" w:rsidRPr="00C47543">
        <w:rPr>
          <w:rFonts w:ascii="Times New Roman" w:eastAsia="仿宋_GB2312" w:hAnsi="Times New Roman" w:hint="eastAsia"/>
          <w:b/>
          <w:bCs/>
          <w:color w:val="000000"/>
          <w:sz w:val="28"/>
          <w:szCs w:val="28"/>
        </w:rPr>
        <w:t>时间安排与流程</w:t>
      </w:r>
    </w:p>
    <w:p w:rsidR="00C47543" w:rsidRPr="00A40E56" w:rsidRDefault="00C47543" w:rsidP="00C47543">
      <w:pPr>
        <w:snapToGrid w:val="0"/>
        <w:spacing w:line="560" w:lineRule="exact"/>
        <w:ind w:firstLineChars="200" w:firstLine="482"/>
        <w:jc w:val="center"/>
        <w:rPr>
          <w:rFonts w:ascii="仿宋_GB2312" w:eastAsia="仿宋_GB2312" w:hAnsi="仿宋"/>
          <w:b/>
          <w:color w:val="000000"/>
          <w:sz w:val="24"/>
          <w:szCs w:val="24"/>
        </w:rPr>
      </w:pPr>
      <w:r w:rsidRPr="00A40E56">
        <w:rPr>
          <w:rFonts w:ascii="仿宋_GB2312" w:eastAsia="仿宋_GB2312" w:hAnsi="仿宋" w:hint="eastAsia"/>
          <w:b/>
          <w:color w:val="000000"/>
          <w:sz w:val="24"/>
          <w:szCs w:val="24"/>
        </w:rPr>
        <w:lastRenderedPageBreak/>
        <w:t>表1竞赛时间安排及流程</w:t>
      </w:r>
    </w:p>
    <w:tbl>
      <w:tblPr>
        <w:tblpPr w:leftFromText="180" w:rightFromText="180" w:vertAnchor="text" w:horzAnchor="margin" w:tblpY="172"/>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235"/>
        <w:gridCol w:w="4677"/>
      </w:tblGrid>
      <w:tr w:rsidR="002B3810" w:rsidRPr="00003ECA" w:rsidTr="00A40E56">
        <w:trPr>
          <w:trHeight w:val="428"/>
        </w:trPr>
        <w:tc>
          <w:tcPr>
            <w:tcW w:w="1701" w:type="dxa"/>
            <w:vMerge w:val="restart"/>
          </w:tcPr>
          <w:p w:rsidR="002B3810" w:rsidRPr="00A40E56" w:rsidRDefault="002B3810" w:rsidP="00A40E56">
            <w:pPr>
              <w:jc w:val="center"/>
            </w:pPr>
            <w:r w:rsidRPr="00A40E56">
              <w:rPr>
                <w:rFonts w:hint="eastAsia"/>
              </w:rPr>
              <w:t>第一天</w:t>
            </w:r>
          </w:p>
        </w:tc>
        <w:tc>
          <w:tcPr>
            <w:tcW w:w="2235" w:type="dxa"/>
          </w:tcPr>
          <w:p w:rsidR="002B3810" w:rsidRPr="001C0858" w:rsidRDefault="002B3810" w:rsidP="00CB3441">
            <w:pPr>
              <w:ind w:firstLineChars="200" w:firstLine="420"/>
              <w:jc w:val="left"/>
              <w:rPr>
                <w:rFonts w:ascii="Times New Roman" w:hAnsi="Times New Roman"/>
              </w:rPr>
            </w:pPr>
            <w:r w:rsidRPr="001C0858">
              <w:rPr>
                <w:rFonts w:ascii="Times New Roman" w:hAnsi="Times New Roman"/>
              </w:rPr>
              <w:t>14:00—15:00</w:t>
            </w:r>
          </w:p>
        </w:tc>
        <w:tc>
          <w:tcPr>
            <w:tcW w:w="4677" w:type="dxa"/>
          </w:tcPr>
          <w:p w:rsidR="002B3810" w:rsidRPr="00A40E56" w:rsidRDefault="002B3810" w:rsidP="00A40E56">
            <w:pPr>
              <w:ind w:firstLineChars="200" w:firstLine="420"/>
              <w:jc w:val="left"/>
            </w:pPr>
            <w:r w:rsidRPr="00A40E56">
              <w:rPr>
                <w:rFonts w:hint="eastAsia"/>
              </w:rPr>
              <w:t>参赛选手理论考试</w:t>
            </w:r>
          </w:p>
        </w:tc>
      </w:tr>
      <w:tr w:rsidR="002B3810" w:rsidRPr="00003ECA" w:rsidTr="00A40E56">
        <w:trPr>
          <w:trHeight w:val="364"/>
        </w:trPr>
        <w:tc>
          <w:tcPr>
            <w:tcW w:w="1701" w:type="dxa"/>
            <w:vMerge/>
          </w:tcPr>
          <w:p w:rsidR="002B3810" w:rsidRPr="00A40E56" w:rsidRDefault="002B3810" w:rsidP="00A40E56">
            <w:pPr>
              <w:ind w:firstLineChars="200" w:firstLine="420"/>
              <w:jc w:val="center"/>
            </w:pPr>
          </w:p>
        </w:tc>
        <w:tc>
          <w:tcPr>
            <w:tcW w:w="2235" w:type="dxa"/>
          </w:tcPr>
          <w:p w:rsidR="002B3810" w:rsidRPr="001C0858" w:rsidRDefault="002B3810" w:rsidP="00CB3441">
            <w:pPr>
              <w:ind w:firstLineChars="200" w:firstLine="420"/>
              <w:jc w:val="left"/>
              <w:rPr>
                <w:rFonts w:ascii="Times New Roman" w:hAnsi="Times New Roman"/>
              </w:rPr>
            </w:pPr>
            <w:r w:rsidRPr="001C0858">
              <w:rPr>
                <w:rFonts w:ascii="Times New Roman" w:hAnsi="Times New Roman"/>
              </w:rPr>
              <w:t>15:30—16:00</w:t>
            </w:r>
          </w:p>
        </w:tc>
        <w:tc>
          <w:tcPr>
            <w:tcW w:w="4677" w:type="dxa"/>
          </w:tcPr>
          <w:p w:rsidR="002B3810" w:rsidRPr="00A40E56" w:rsidRDefault="002B3810" w:rsidP="00A40E56">
            <w:pPr>
              <w:ind w:firstLineChars="200" w:firstLine="420"/>
              <w:jc w:val="left"/>
            </w:pPr>
            <w:r w:rsidRPr="00A40E56">
              <w:rPr>
                <w:rFonts w:hint="eastAsia"/>
              </w:rPr>
              <w:t>参赛选手抽签</w:t>
            </w:r>
          </w:p>
        </w:tc>
      </w:tr>
      <w:tr w:rsidR="002B3810" w:rsidRPr="00003ECA" w:rsidTr="00A40E56">
        <w:trPr>
          <w:trHeight w:val="364"/>
        </w:trPr>
        <w:tc>
          <w:tcPr>
            <w:tcW w:w="1701" w:type="dxa"/>
            <w:vMerge w:val="restart"/>
          </w:tcPr>
          <w:p w:rsidR="002B3810" w:rsidRPr="00A40E56" w:rsidRDefault="002B3810" w:rsidP="00A40E56">
            <w:pPr>
              <w:jc w:val="center"/>
            </w:pPr>
            <w:r w:rsidRPr="00A40E56">
              <w:rPr>
                <w:rFonts w:hint="eastAsia"/>
              </w:rPr>
              <w:t>第二天</w:t>
            </w:r>
          </w:p>
        </w:tc>
        <w:tc>
          <w:tcPr>
            <w:tcW w:w="2235" w:type="dxa"/>
          </w:tcPr>
          <w:p w:rsidR="002B3810" w:rsidRPr="001C0858" w:rsidRDefault="002B3810" w:rsidP="00CB3441">
            <w:pPr>
              <w:ind w:firstLineChars="200" w:firstLine="420"/>
              <w:jc w:val="left"/>
              <w:rPr>
                <w:rFonts w:ascii="Times New Roman" w:hAnsi="Times New Roman"/>
              </w:rPr>
            </w:pPr>
            <w:r w:rsidRPr="001C0858">
              <w:rPr>
                <w:rFonts w:ascii="Times New Roman" w:hAnsi="Times New Roman"/>
              </w:rPr>
              <w:t>8:00—8:30</w:t>
            </w:r>
          </w:p>
        </w:tc>
        <w:tc>
          <w:tcPr>
            <w:tcW w:w="4677" w:type="dxa"/>
          </w:tcPr>
          <w:p w:rsidR="002B3810" w:rsidRPr="00A40E56" w:rsidRDefault="002B3810" w:rsidP="00A40E56">
            <w:pPr>
              <w:ind w:firstLineChars="200" w:firstLine="420"/>
              <w:jc w:val="left"/>
            </w:pPr>
            <w:r w:rsidRPr="00A40E56">
              <w:rPr>
                <w:rFonts w:hint="eastAsia"/>
              </w:rPr>
              <w:t>参赛选手技能裁判组成员进入技能赛场</w:t>
            </w:r>
          </w:p>
        </w:tc>
      </w:tr>
      <w:tr w:rsidR="002B3810" w:rsidRPr="00003ECA" w:rsidTr="00A40E56">
        <w:trPr>
          <w:trHeight w:val="364"/>
        </w:trPr>
        <w:tc>
          <w:tcPr>
            <w:tcW w:w="1701" w:type="dxa"/>
            <w:vMerge/>
          </w:tcPr>
          <w:p w:rsidR="002B3810" w:rsidRPr="00A40E56" w:rsidRDefault="002B3810" w:rsidP="00A40E56">
            <w:pPr>
              <w:ind w:firstLineChars="200" w:firstLine="420"/>
              <w:jc w:val="center"/>
            </w:pPr>
          </w:p>
        </w:tc>
        <w:tc>
          <w:tcPr>
            <w:tcW w:w="2235" w:type="dxa"/>
          </w:tcPr>
          <w:p w:rsidR="002B3810" w:rsidRPr="001C0858" w:rsidRDefault="002B3810" w:rsidP="00CB3441">
            <w:pPr>
              <w:ind w:firstLineChars="200" w:firstLine="420"/>
              <w:jc w:val="left"/>
              <w:rPr>
                <w:rFonts w:ascii="Times New Roman" w:hAnsi="Times New Roman"/>
              </w:rPr>
            </w:pPr>
            <w:r w:rsidRPr="001C0858">
              <w:rPr>
                <w:rFonts w:ascii="Times New Roman" w:hAnsi="Times New Roman"/>
              </w:rPr>
              <w:t>8:30—</w:t>
            </w:r>
            <w:r w:rsidR="00154381">
              <w:rPr>
                <w:rFonts w:ascii="Times New Roman" w:hAnsi="Times New Roman"/>
              </w:rPr>
              <w:t>9</w:t>
            </w:r>
            <w:r w:rsidRPr="001C0858">
              <w:rPr>
                <w:rFonts w:ascii="Times New Roman" w:hAnsi="Times New Roman"/>
              </w:rPr>
              <w:t>:</w:t>
            </w:r>
            <w:r w:rsidR="00154381">
              <w:rPr>
                <w:rFonts w:ascii="Times New Roman" w:hAnsi="Times New Roman"/>
              </w:rPr>
              <w:t>3</w:t>
            </w:r>
            <w:r w:rsidRPr="001C0858">
              <w:rPr>
                <w:rFonts w:ascii="Times New Roman" w:hAnsi="Times New Roman"/>
              </w:rPr>
              <w:t>0</w:t>
            </w:r>
          </w:p>
        </w:tc>
        <w:tc>
          <w:tcPr>
            <w:tcW w:w="4677" w:type="dxa"/>
          </w:tcPr>
          <w:p w:rsidR="002B3810" w:rsidRPr="00A40E56" w:rsidRDefault="002B3810" w:rsidP="00A40E56">
            <w:pPr>
              <w:ind w:firstLineChars="200" w:firstLine="420"/>
              <w:jc w:val="left"/>
            </w:pPr>
            <w:r w:rsidRPr="00A40E56">
              <w:rPr>
                <w:rFonts w:hint="eastAsia"/>
              </w:rPr>
              <w:t>选手操作技能项目</w:t>
            </w:r>
            <w:r w:rsidR="00154381">
              <w:rPr>
                <w:rFonts w:hint="eastAsia"/>
              </w:rPr>
              <w:t>（一）</w:t>
            </w:r>
          </w:p>
        </w:tc>
      </w:tr>
      <w:tr w:rsidR="00154381" w:rsidRPr="00003ECA" w:rsidTr="00A40E56">
        <w:trPr>
          <w:trHeight w:val="364"/>
        </w:trPr>
        <w:tc>
          <w:tcPr>
            <w:tcW w:w="1701" w:type="dxa"/>
            <w:vMerge/>
          </w:tcPr>
          <w:p w:rsidR="00154381" w:rsidRPr="00A40E56" w:rsidRDefault="00154381" w:rsidP="00A40E56">
            <w:pPr>
              <w:ind w:firstLineChars="200" w:firstLine="420"/>
              <w:jc w:val="center"/>
            </w:pPr>
          </w:p>
        </w:tc>
        <w:tc>
          <w:tcPr>
            <w:tcW w:w="2235" w:type="dxa"/>
          </w:tcPr>
          <w:p w:rsidR="00154381" w:rsidRPr="001C0858" w:rsidRDefault="00154381" w:rsidP="00003A42">
            <w:pPr>
              <w:ind w:firstLineChars="200" w:firstLine="420"/>
              <w:jc w:val="left"/>
              <w:rPr>
                <w:rFonts w:ascii="Times New Roman" w:hAnsi="Times New Roman"/>
              </w:rPr>
            </w:pPr>
            <w:r>
              <w:rPr>
                <w:rFonts w:ascii="Times New Roman" w:hAnsi="Times New Roman" w:hint="eastAsia"/>
              </w:rPr>
              <w:t>9</w:t>
            </w:r>
            <w:r w:rsidRPr="001C0858">
              <w:rPr>
                <w:rFonts w:ascii="Times New Roman" w:hAnsi="Times New Roman"/>
              </w:rPr>
              <w:t>:</w:t>
            </w:r>
            <w:r w:rsidR="00003A42">
              <w:rPr>
                <w:rFonts w:ascii="Times New Roman" w:hAnsi="Times New Roman" w:hint="eastAsia"/>
              </w:rPr>
              <w:t>50</w:t>
            </w:r>
            <w:r w:rsidR="00C10994">
              <w:rPr>
                <w:rFonts w:ascii="Times New Roman" w:hAnsi="Times New Roman" w:hint="eastAsia"/>
              </w:rPr>
              <w:t>—</w:t>
            </w:r>
            <w:r>
              <w:rPr>
                <w:rFonts w:ascii="Times New Roman" w:hAnsi="Times New Roman"/>
              </w:rPr>
              <w:t>10</w:t>
            </w:r>
            <w:r>
              <w:rPr>
                <w:rFonts w:ascii="Times New Roman" w:hAnsi="Times New Roman" w:hint="eastAsia"/>
              </w:rPr>
              <w:t>:</w:t>
            </w:r>
            <w:r w:rsidR="00003A42">
              <w:rPr>
                <w:rFonts w:ascii="Times New Roman" w:hAnsi="Times New Roman" w:hint="eastAsia"/>
              </w:rPr>
              <w:t>50</w:t>
            </w:r>
          </w:p>
        </w:tc>
        <w:tc>
          <w:tcPr>
            <w:tcW w:w="4677" w:type="dxa"/>
          </w:tcPr>
          <w:p w:rsidR="00154381" w:rsidRPr="00A40E56" w:rsidRDefault="00154381" w:rsidP="00A40E56">
            <w:pPr>
              <w:ind w:firstLineChars="200" w:firstLine="420"/>
              <w:jc w:val="left"/>
            </w:pPr>
            <w:r w:rsidRPr="00154381">
              <w:rPr>
                <w:rFonts w:hint="eastAsia"/>
              </w:rPr>
              <w:t>选手操作技能项目</w:t>
            </w:r>
            <w:r>
              <w:rPr>
                <w:rFonts w:hint="eastAsia"/>
              </w:rPr>
              <w:t>（二）</w:t>
            </w:r>
          </w:p>
        </w:tc>
      </w:tr>
      <w:tr w:rsidR="00C17843" w:rsidRPr="00003ECA" w:rsidTr="00A40E56">
        <w:trPr>
          <w:trHeight w:val="364"/>
        </w:trPr>
        <w:tc>
          <w:tcPr>
            <w:tcW w:w="1701" w:type="dxa"/>
            <w:vMerge/>
          </w:tcPr>
          <w:p w:rsidR="00C17843" w:rsidRPr="00A40E56" w:rsidRDefault="00C17843" w:rsidP="00A40E56">
            <w:pPr>
              <w:ind w:firstLineChars="200" w:firstLine="420"/>
              <w:jc w:val="center"/>
            </w:pPr>
          </w:p>
        </w:tc>
        <w:tc>
          <w:tcPr>
            <w:tcW w:w="2235" w:type="dxa"/>
          </w:tcPr>
          <w:p w:rsidR="00C17843" w:rsidRDefault="00C17843" w:rsidP="00003A42">
            <w:pPr>
              <w:ind w:firstLineChars="200" w:firstLine="420"/>
              <w:jc w:val="left"/>
              <w:rPr>
                <w:rFonts w:ascii="Times New Roman" w:hAnsi="Times New Roman"/>
              </w:rPr>
            </w:pPr>
            <w:r>
              <w:rPr>
                <w:rFonts w:ascii="Times New Roman" w:hAnsi="Times New Roman" w:hint="eastAsia"/>
              </w:rPr>
              <w:t>1</w:t>
            </w:r>
            <w:r w:rsidR="00003A42">
              <w:rPr>
                <w:rFonts w:ascii="Times New Roman" w:hAnsi="Times New Roman" w:hint="eastAsia"/>
              </w:rPr>
              <w:t>1</w:t>
            </w:r>
            <w:r>
              <w:rPr>
                <w:rFonts w:ascii="Times New Roman" w:hAnsi="Times New Roman" w:hint="eastAsia"/>
              </w:rPr>
              <w:t>:</w:t>
            </w:r>
            <w:r w:rsidR="00003A42">
              <w:rPr>
                <w:rFonts w:ascii="Times New Roman" w:hAnsi="Times New Roman" w:hint="eastAsia"/>
              </w:rPr>
              <w:t>10</w:t>
            </w:r>
            <w:r w:rsidR="00C10994">
              <w:rPr>
                <w:rFonts w:ascii="Times New Roman" w:hAnsi="Times New Roman" w:hint="eastAsia"/>
              </w:rPr>
              <w:t>—</w:t>
            </w:r>
            <w:r>
              <w:rPr>
                <w:rFonts w:ascii="Times New Roman" w:hAnsi="Times New Roman"/>
              </w:rPr>
              <w:t>1</w:t>
            </w:r>
            <w:r w:rsidR="00003A42">
              <w:rPr>
                <w:rFonts w:ascii="Times New Roman" w:hAnsi="Times New Roman" w:hint="eastAsia"/>
              </w:rPr>
              <w:t>2</w:t>
            </w:r>
            <w:r>
              <w:rPr>
                <w:rFonts w:ascii="Times New Roman" w:hAnsi="Times New Roman" w:hint="eastAsia"/>
              </w:rPr>
              <w:t>:</w:t>
            </w:r>
            <w:r w:rsidR="00003A42">
              <w:rPr>
                <w:rFonts w:ascii="Times New Roman" w:hAnsi="Times New Roman" w:hint="eastAsia"/>
              </w:rPr>
              <w:t>1</w:t>
            </w:r>
            <w:r>
              <w:rPr>
                <w:rFonts w:ascii="Times New Roman" w:hAnsi="Times New Roman"/>
              </w:rPr>
              <w:t>0</w:t>
            </w:r>
          </w:p>
        </w:tc>
        <w:tc>
          <w:tcPr>
            <w:tcW w:w="4677" w:type="dxa"/>
          </w:tcPr>
          <w:p w:rsidR="00C17843" w:rsidRPr="00154381" w:rsidRDefault="00C17843" w:rsidP="00A40E56">
            <w:pPr>
              <w:ind w:firstLineChars="200" w:firstLine="420"/>
              <w:jc w:val="left"/>
            </w:pPr>
            <w:r w:rsidRPr="00154381">
              <w:rPr>
                <w:rFonts w:hint="eastAsia"/>
              </w:rPr>
              <w:t>选手操作技能项目</w:t>
            </w:r>
            <w:r>
              <w:rPr>
                <w:rFonts w:hint="eastAsia"/>
              </w:rPr>
              <w:t>（三）</w:t>
            </w:r>
          </w:p>
        </w:tc>
      </w:tr>
      <w:tr w:rsidR="002B3810" w:rsidRPr="00003ECA" w:rsidTr="00A40E56">
        <w:trPr>
          <w:trHeight w:val="364"/>
        </w:trPr>
        <w:tc>
          <w:tcPr>
            <w:tcW w:w="1701" w:type="dxa"/>
            <w:vMerge/>
          </w:tcPr>
          <w:p w:rsidR="002B3810" w:rsidRPr="00A40E56" w:rsidRDefault="002B3810" w:rsidP="00A40E56">
            <w:pPr>
              <w:ind w:firstLineChars="200" w:firstLine="420"/>
              <w:jc w:val="center"/>
            </w:pPr>
          </w:p>
        </w:tc>
        <w:tc>
          <w:tcPr>
            <w:tcW w:w="2235" w:type="dxa"/>
          </w:tcPr>
          <w:p w:rsidR="002B3810" w:rsidRPr="001C0858" w:rsidRDefault="002B3810" w:rsidP="00003A42">
            <w:pPr>
              <w:ind w:firstLineChars="200" w:firstLine="420"/>
              <w:jc w:val="left"/>
              <w:rPr>
                <w:rFonts w:ascii="Times New Roman" w:hAnsi="Times New Roman"/>
              </w:rPr>
            </w:pPr>
            <w:r w:rsidRPr="001C0858">
              <w:rPr>
                <w:rFonts w:ascii="Times New Roman" w:hAnsi="Times New Roman"/>
              </w:rPr>
              <w:t>1</w:t>
            </w:r>
            <w:r w:rsidR="00C17843">
              <w:rPr>
                <w:rFonts w:ascii="Times New Roman" w:hAnsi="Times New Roman"/>
              </w:rPr>
              <w:t>2</w:t>
            </w:r>
            <w:r w:rsidRPr="001C0858">
              <w:rPr>
                <w:rFonts w:ascii="Times New Roman" w:hAnsi="Times New Roman"/>
              </w:rPr>
              <w:t>:</w:t>
            </w:r>
            <w:r w:rsidR="00003A42">
              <w:rPr>
                <w:rFonts w:ascii="Times New Roman" w:hAnsi="Times New Roman" w:hint="eastAsia"/>
              </w:rPr>
              <w:t>1</w:t>
            </w:r>
            <w:r w:rsidRPr="001C0858">
              <w:rPr>
                <w:rFonts w:ascii="Times New Roman" w:hAnsi="Times New Roman"/>
              </w:rPr>
              <w:t>0—1</w:t>
            </w:r>
            <w:r w:rsidR="00C17843">
              <w:rPr>
                <w:rFonts w:ascii="Times New Roman" w:hAnsi="Times New Roman"/>
              </w:rPr>
              <w:t>2</w:t>
            </w:r>
            <w:r w:rsidRPr="001C0858">
              <w:rPr>
                <w:rFonts w:ascii="Times New Roman" w:hAnsi="Times New Roman"/>
              </w:rPr>
              <w:t>:</w:t>
            </w:r>
            <w:r w:rsidR="00003A42">
              <w:rPr>
                <w:rFonts w:ascii="Times New Roman" w:hAnsi="Times New Roman" w:hint="eastAsia"/>
              </w:rPr>
              <w:t>4</w:t>
            </w:r>
            <w:r w:rsidRPr="001C0858">
              <w:rPr>
                <w:rFonts w:ascii="Times New Roman" w:hAnsi="Times New Roman"/>
              </w:rPr>
              <w:t>0</w:t>
            </w:r>
          </w:p>
        </w:tc>
        <w:tc>
          <w:tcPr>
            <w:tcW w:w="4677" w:type="dxa"/>
          </w:tcPr>
          <w:p w:rsidR="002B3810" w:rsidRPr="00A40E56" w:rsidRDefault="002B3810" w:rsidP="00A40E56">
            <w:pPr>
              <w:ind w:firstLineChars="200" w:firstLine="420"/>
              <w:jc w:val="left"/>
            </w:pPr>
            <w:r w:rsidRPr="00A40E56">
              <w:rPr>
                <w:rFonts w:hint="eastAsia"/>
              </w:rPr>
              <w:t>裁判评分汇总</w:t>
            </w:r>
          </w:p>
        </w:tc>
      </w:tr>
    </w:tbl>
    <w:p w:rsidR="00A40E56" w:rsidRDefault="00A40E56" w:rsidP="00976C46">
      <w:pPr>
        <w:snapToGrid w:val="0"/>
        <w:spacing w:line="560" w:lineRule="exact"/>
        <w:ind w:firstLineChars="200" w:firstLine="562"/>
        <w:rPr>
          <w:rFonts w:ascii="Times New Roman" w:eastAsia="仿宋_GB2312" w:hAnsi="Times New Roman"/>
          <w:b/>
          <w:color w:val="000000"/>
          <w:sz w:val="28"/>
          <w:szCs w:val="28"/>
        </w:rPr>
      </w:pPr>
    </w:p>
    <w:p w:rsidR="00C17843" w:rsidRDefault="00C17843" w:rsidP="00976C46">
      <w:pPr>
        <w:snapToGrid w:val="0"/>
        <w:spacing w:line="560" w:lineRule="exact"/>
        <w:ind w:firstLineChars="200" w:firstLine="562"/>
        <w:rPr>
          <w:rFonts w:ascii="Times New Roman" w:eastAsia="仿宋_GB2312" w:hAnsi="Times New Roman"/>
          <w:b/>
          <w:color w:val="000000"/>
          <w:sz w:val="28"/>
          <w:szCs w:val="28"/>
        </w:rPr>
      </w:pPr>
    </w:p>
    <w:p w:rsidR="00C17843" w:rsidRDefault="00C17843" w:rsidP="00976C46">
      <w:pPr>
        <w:snapToGrid w:val="0"/>
        <w:spacing w:line="560" w:lineRule="exact"/>
        <w:ind w:firstLineChars="200" w:firstLine="562"/>
        <w:rPr>
          <w:rFonts w:ascii="Times New Roman" w:eastAsia="仿宋_GB2312" w:hAnsi="Times New Roman"/>
          <w:b/>
          <w:color w:val="000000"/>
          <w:sz w:val="28"/>
          <w:szCs w:val="28"/>
        </w:rPr>
      </w:pPr>
    </w:p>
    <w:p w:rsidR="00C17843" w:rsidRDefault="00C17843" w:rsidP="00976C46">
      <w:pPr>
        <w:snapToGrid w:val="0"/>
        <w:spacing w:line="560" w:lineRule="exact"/>
        <w:ind w:firstLineChars="200" w:firstLine="562"/>
        <w:rPr>
          <w:rFonts w:ascii="Times New Roman" w:eastAsia="仿宋_GB2312" w:hAnsi="Times New Roman"/>
          <w:b/>
          <w:color w:val="000000"/>
          <w:sz w:val="28"/>
          <w:szCs w:val="28"/>
        </w:rPr>
      </w:pPr>
    </w:p>
    <w:p w:rsidR="00C17843" w:rsidRDefault="00C17843" w:rsidP="00976C46">
      <w:pPr>
        <w:snapToGrid w:val="0"/>
        <w:spacing w:line="560" w:lineRule="exact"/>
        <w:ind w:firstLineChars="200" w:firstLine="562"/>
        <w:rPr>
          <w:rFonts w:ascii="Times New Roman" w:eastAsia="仿宋_GB2312" w:hAnsi="Times New Roman"/>
          <w:b/>
          <w:color w:val="000000"/>
          <w:sz w:val="28"/>
          <w:szCs w:val="28"/>
        </w:rPr>
      </w:pPr>
    </w:p>
    <w:p w:rsidR="00EB544B" w:rsidRDefault="00EB544B" w:rsidP="00976C46">
      <w:pPr>
        <w:snapToGrid w:val="0"/>
        <w:spacing w:line="560" w:lineRule="exact"/>
        <w:ind w:firstLineChars="200" w:firstLine="562"/>
        <w:rPr>
          <w:rFonts w:ascii="Times New Roman" w:eastAsia="仿宋_GB2312" w:hAnsi="Times New Roman"/>
          <w:b/>
          <w:color w:val="000000"/>
          <w:sz w:val="28"/>
          <w:szCs w:val="28"/>
        </w:rPr>
      </w:pPr>
    </w:p>
    <w:p w:rsidR="00976C46" w:rsidRDefault="002C343E" w:rsidP="00976C46">
      <w:pPr>
        <w:snapToGrid w:val="0"/>
        <w:spacing w:line="560" w:lineRule="exact"/>
        <w:ind w:firstLineChars="200" w:firstLine="562"/>
        <w:rPr>
          <w:rFonts w:ascii="Times New Roman" w:eastAsia="仿宋_GB2312" w:hAnsi="Times New Roman"/>
          <w:b/>
          <w:color w:val="000000"/>
          <w:sz w:val="28"/>
          <w:szCs w:val="28"/>
        </w:rPr>
      </w:pPr>
      <w:r>
        <w:rPr>
          <w:rFonts w:ascii="Times New Roman" w:eastAsia="仿宋_GB2312" w:hAnsi="Times New Roman" w:hint="eastAsia"/>
          <w:b/>
          <w:color w:val="000000"/>
          <w:sz w:val="28"/>
          <w:szCs w:val="28"/>
        </w:rPr>
        <w:t>六</w:t>
      </w:r>
      <w:r w:rsidR="00976C46">
        <w:rPr>
          <w:rFonts w:ascii="Times New Roman" w:eastAsia="仿宋_GB2312" w:hAnsi="Times New Roman" w:hint="eastAsia"/>
          <w:b/>
          <w:color w:val="000000"/>
          <w:sz w:val="28"/>
          <w:szCs w:val="28"/>
        </w:rPr>
        <w:t>、技术规范</w:t>
      </w:r>
    </w:p>
    <w:p w:rsidR="00976C46" w:rsidRDefault="00976C46" w:rsidP="00976C46">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本赛项以教育部颁布的职业院校相关专业教学指导方案和国家职业标准《动物疫病防治员》（四级）规定的知识和技能要求为基础，依据</w:t>
      </w:r>
      <w:r w:rsidR="00EE5C4B">
        <w:rPr>
          <w:rFonts w:ascii="Times New Roman" w:eastAsia="仿宋_GB2312" w:hAnsi="Times New Roman" w:hint="eastAsia"/>
          <w:color w:val="000000"/>
          <w:sz w:val="28"/>
          <w:szCs w:val="28"/>
        </w:rPr>
        <w:t>病理剖检技术、染色技术、显微镜观察方法</w:t>
      </w:r>
      <w:r>
        <w:rPr>
          <w:rFonts w:ascii="Times New Roman" w:eastAsia="仿宋_GB2312" w:hAnsi="Times New Roman" w:hint="eastAsia"/>
          <w:color w:val="000000"/>
          <w:sz w:val="28"/>
          <w:szCs w:val="28"/>
        </w:rPr>
        <w:t>，确定比赛内容及方式。</w:t>
      </w:r>
    </w:p>
    <w:p w:rsidR="00976C46" w:rsidRDefault="002C343E" w:rsidP="00976C46">
      <w:pPr>
        <w:snapToGrid w:val="0"/>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七</w:t>
      </w:r>
      <w:r w:rsidR="00D7294D" w:rsidRPr="00D7294D">
        <w:rPr>
          <w:rFonts w:ascii="Times New Roman" w:eastAsia="仿宋_GB2312" w:hAnsi="Times New Roman" w:hint="eastAsia"/>
          <w:b/>
          <w:bCs/>
          <w:sz w:val="28"/>
          <w:szCs w:val="28"/>
        </w:rPr>
        <w:t>、技术平台</w:t>
      </w:r>
    </w:p>
    <w:p w:rsidR="00D7294D" w:rsidRDefault="00D7294D" w:rsidP="00976C46">
      <w:pPr>
        <w:snapToGrid w:val="0"/>
        <w:spacing w:line="560" w:lineRule="exact"/>
        <w:ind w:firstLineChars="200" w:firstLine="560"/>
        <w:rPr>
          <w:rFonts w:ascii="Times New Roman" w:eastAsia="仿宋_GB2312" w:hAnsi="Times New Roman"/>
          <w:sz w:val="28"/>
          <w:szCs w:val="28"/>
        </w:rPr>
      </w:pPr>
      <w:r w:rsidRPr="00D7294D">
        <w:rPr>
          <w:rFonts w:ascii="Times New Roman" w:eastAsia="仿宋_GB2312" w:hAnsi="Times New Roman" w:hint="eastAsia"/>
          <w:sz w:val="28"/>
          <w:szCs w:val="28"/>
        </w:rPr>
        <w:t>仪器设备按照赛项要求配备，本赛项所用的仪器、设备与材料见表</w:t>
      </w:r>
      <w:r w:rsidR="00A40E56">
        <w:rPr>
          <w:rFonts w:ascii="Times New Roman" w:eastAsia="仿宋_GB2312" w:hAnsi="Times New Roman"/>
          <w:sz w:val="28"/>
          <w:szCs w:val="28"/>
        </w:rPr>
        <w:t>2</w:t>
      </w:r>
      <w:r w:rsidRPr="00D7294D">
        <w:rPr>
          <w:rFonts w:ascii="Times New Roman" w:eastAsia="仿宋_GB2312" w:hAnsi="Times New Roman" w:hint="eastAsia"/>
          <w:sz w:val="28"/>
          <w:szCs w:val="28"/>
        </w:rPr>
        <w:t>。</w:t>
      </w:r>
    </w:p>
    <w:p w:rsidR="00D7294D" w:rsidRPr="00D7294D" w:rsidRDefault="00D7294D" w:rsidP="00D7294D">
      <w:pPr>
        <w:topLinePunct/>
        <w:adjustRightInd w:val="0"/>
        <w:snapToGrid w:val="0"/>
        <w:spacing w:line="280" w:lineRule="exact"/>
        <w:jc w:val="center"/>
        <w:rPr>
          <w:rFonts w:ascii="Times New Roman" w:eastAsia="仿宋_GB2312" w:hAnsi="Times New Roman"/>
          <w:sz w:val="28"/>
          <w:szCs w:val="28"/>
        </w:rPr>
      </w:pPr>
      <w:r>
        <w:rPr>
          <w:rFonts w:ascii="仿宋_GB2312" w:eastAsia="仿宋_GB2312" w:hAnsi="仿宋" w:hint="eastAsia"/>
          <w:b/>
          <w:color w:val="000000"/>
          <w:sz w:val="24"/>
          <w:szCs w:val="24"/>
        </w:rPr>
        <w:t>表</w:t>
      </w:r>
      <w:r w:rsidR="00A40E56">
        <w:rPr>
          <w:rFonts w:ascii="仿宋_GB2312" w:eastAsia="仿宋_GB2312" w:hAnsi="仿宋"/>
          <w:b/>
          <w:color w:val="000000"/>
          <w:sz w:val="24"/>
          <w:szCs w:val="24"/>
        </w:rPr>
        <w:t>2</w:t>
      </w:r>
      <w:r>
        <w:rPr>
          <w:rFonts w:ascii="仿宋_GB2312" w:eastAsia="仿宋_GB2312" w:hAnsi="仿宋" w:hint="eastAsia"/>
          <w:b/>
          <w:color w:val="000000"/>
          <w:sz w:val="24"/>
          <w:szCs w:val="24"/>
        </w:rPr>
        <w:t>项目竞赛用仪器、设备与材料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6"/>
        <w:gridCol w:w="3150"/>
        <w:gridCol w:w="3200"/>
      </w:tblGrid>
      <w:tr w:rsidR="006F7A94" w:rsidTr="007A37FC">
        <w:trPr>
          <w:jc w:val="center"/>
        </w:trPr>
        <w:tc>
          <w:tcPr>
            <w:tcW w:w="1916" w:type="dxa"/>
            <w:shd w:val="clear" w:color="auto" w:fill="auto"/>
          </w:tcPr>
          <w:p w:rsidR="00D7294D" w:rsidRDefault="00D7294D" w:rsidP="006F7A94">
            <w:pPr>
              <w:jc w:val="center"/>
            </w:pPr>
            <w:r>
              <w:rPr>
                <w:rFonts w:hint="eastAsia"/>
              </w:rPr>
              <w:t>序号</w:t>
            </w:r>
          </w:p>
        </w:tc>
        <w:tc>
          <w:tcPr>
            <w:tcW w:w="3150" w:type="dxa"/>
            <w:shd w:val="clear" w:color="auto" w:fill="auto"/>
          </w:tcPr>
          <w:p w:rsidR="00D7294D" w:rsidRDefault="00D7294D" w:rsidP="006F7A94">
            <w:pPr>
              <w:jc w:val="center"/>
            </w:pPr>
            <w:r>
              <w:rPr>
                <w:rFonts w:hint="eastAsia"/>
              </w:rPr>
              <w:t>设备</w:t>
            </w:r>
          </w:p>
        </w:tc>
        <w:tc>
          <w:tcPr>
            <w:tcW w:w="3200" w:type="dxa"/>
            <w:shd w:val="clear" w:color="auto" w:fill="auto"/>
          </w:tcPr>
          <w:p w:rsidR="00D7294D" w:rsidRDefault="00D7294D" w:rsidP="006F7A94">
            <w:pPr>
              <w:jc w:val="center"/>
            </w:pPr>
            <w:r>
              <w:rPr>
                <w:rFonts w:hint="eastAsia"/>
              </w:rPr>
              <w:t>规格说明</w:t>
            </w:r>
          </w:p>
        </w:tc>
      </w:tr>
      <w:tr w:rsidR="006F7A94" w:rsidTr="007A37FC">
        <w:trPr>
          <w:jc w:val="center"/>
        </w:trPr>
        <w:tc>
          <w:tcPr>
            <w:tcW w:w="1916" w:type="dxa"/>
            <w:shd w:val="clear" w:color="auto" w:fill="auto"/>
          </w:tcPr>
          <w:p w:rsidR="00D7294D" w:rsidRDefault="00D7294D" w:rsidP="006F7A94">
            <w:pPr>
              <w:jc w:val="center"/>
            </w:pPr>
            <w:r>
              <w:rPr>
                <w:rFonts w:hint="eastAsia"/>
              </w:rPr>
              <w:t>1</w:t>
            </w:r>
          </w:p>
        </w:tc>
        <w:tc>
          <w:tcPr>
            <w:tcW w:w="3150" w:type="dxa"/>
            <w:shd w:val="clear" w:color="auto" w:fill="auto"/>
          </w:tcPr>
          <w:p w:rsidR="00D7294D" w:rsidRDefault="00D7294D" w:rsidP="006F7A94">
            <w:pPr>
              <w:jc w:val="center"/>
            </w:pPr>
            <w:r>
              <w:rPr>
                <w:rFonts w:hint="eastAsia"/>
              </w:rPr>
              <w:t>试验动物</w:t>
            </w:r>
            <w:r>
              <w:rPr>
                <w:rFonts w:hint="eastAsia"/>
              </w:rPr>
              <w:t>(</w:t>
            </w:r>
            <w:r>
              <w:rPr>
                <w:rFonts w:hint="eastAsia"/>
              </w:rPr>
              <w:t>鸡</w:t>
            </w:r>
            <w:r>
              <w:rPr>
                <w:rFonts w:hint="eastAsia"/>
              </w:rPr>
              <w:t>)</w:t>
            </w:r>
          </w:p>
        </w:tc>
        <w:tc>
          <w:tcPr>
            <w:tcW w:w="3200" w:type="dxa"/>
            <w:shd w:val="clear" w:color="auto" w:fill="auto"/>
          </w:tcPr>
          <w:p w:rsidR="00D7294D" w:rsidRDefault="00D7294D" w:rsidP="00DF7D3B"/>
        </w:tc>
      </w:tr>
      <w:tr w:rsidR="006F7A94" w:rsidTr="007A37FC">
        <w:trPr>
          <w:jc w:val="center"/>
        </w:trPr>
        <w:tc>
          <w:tcPr>
            <w:tcW w:w="1916" w:type="dxa"/>
            <w:shd w:val="clear" w:color="auto" w:fill="auto"/>
          </w:tcPr>
          <w:p w:rsidR="00D7294D" w:rsidRDefault="00D7294D" w:rsidP="006F7A94">
            <w:pPr>
              <w:jc w:val="center"/>
            </w:pPr>
            <w:r>
              <w:rPr>
                <w:rFonts w:hint="eastAsia"/>
              </w:rPr>
              <w:t>2</w:t>
            </w:r>
          </w:p>
        </w:tc>
        <w:tc>
          <w:tcPr>
            <w:tcW w:w="3150" w:type="dxa"/>
            <w:shd w:val="clear" w:color="auto" w:fill="auto"/>
          </w:tcPr>
          <w:p w:rsidR="00D7294D" w:rsidRDefault="00D7294D" w:rsidP="006F7A94">
            <w:pPr>
              <w:jc w:val="center"/>
            </w:pPr>
            <w:r>
              <w:rPr>
                <w:rFonts w:hint="eastAsia"/>
              </w:rPr>
              <w:t>显微镜</w:t>
            </w:r>
          </w:p>
        </w:tc>
        <w:tc>
          <w:tcPr>
            <w:tcW w:w="3200" w:type="dxa"/>
            <w:shd w:val="clear" w:color="auto" w:fill="auto"/>
          </w:tcPr>
          <w:p w:rsidR="00D7294D" w:rsidRDefault="00D7294D" w:rsidP="00DF7D3B"/>
        </w:tc>
      </w:tr>
      <w:tr w:rsidR="006F7A94" w:rsidTr="007A37FC">
        <w:trPr>
          <w:jc w:val="center"/>
        </w:trPr>
        <w:tc>
          <w:tcPr>
            <w:tcW w:w="1916" w:type="dxa"/>
            <w:shd w:val="clear" w:color="auto" w:fill="auto"/>
          </w:tcPr>
          <w:p w:rsidR="00D7294D" w:rsidRDefault="00D7294D" w:rsidP="006F7A94">
            <w:pPr>
              <w:jc w:val="center"/>
            </w:pPr>
            <w:r>
              <w:rPr>
                <w:rFonts w:hint="eastAsia"/>
              </w:rPr>
              <w:t>3</w:t>
            </w:r>
          </w:p>
        </w:tc>
        <w:tc>
          <w:tcPr>
            <w:tcW w:w="3150" w:type="dxa"/>
            <w:shd w:val="clear" w:color="auto" w:fill="auto"/>
          </w:tcPr>
          <w:p w:rsidR="00D7294D" w:rsidRDefault="00D7294D" w:rsidP="006F7A94">
            <w:pPr>
              <w:jc w:val="center"/>
            </w:pPr>
            <w:r>
              <w:rPr>
                <w:rFonts w:hint="eastAsia"/>
              </w:rPr>
              <w:t>手术剪</w:t>
            </w:r>
          </w:p>
        </w:tc>
        <w:tc>
          <w:tcPr>
            <w:tcW w:w="3200" w:type="dxa"/>
            <w:shd w:val="clear" w:color="auto" w:fill="auto"/>
          </w:tcPr>
          <w:p w:rsidR="00D7294D" w:rsidRDefault="00D7294D" w:rsidP="00DF7D3B"/>
        </w:tc>
      </w:tr>
      <w:tr w:rsidR="006F7A94" w:rsidTr="007A37FC">
        <w:trPr>
          <w:jc w:val="center"/>
        </w:trPr>
        <w:tc>
          <w:tcPr>
            <w:tcW w:w="1916" w:type="dxa"/>
            <w:shd w:val="clear" w:color="auto" w:fill="auto"/>
          </w:tcPr>
          <w:p w:rsidR="00D7294D" w:rsidRDefault="00D7294D" w:rsidP="006F7A94">
            <w:pPr>
              <w:jc w:val="center"/>
            </w:pPr>
            <w:r>
              <w:rPr>
                <w:rFonts w:hint="eastAsia"/>
              </w:rPr>
              <w:t>4</w:t>
            </w:r>
          </w:p>
        </w:tc>
        <w:tc>
          <w:tcPr>
            <w:tcW w:w="3150" w:type="dxa"/>
            <w:shd w:val="clear" w:color="auto" w:fill="auto"/>
          </w:tcPr>
          <w:p w:rsidR="00D7294D" w:rsidRDefault="00D7294D" w:rsidP="006F7A94">
            <w:pPr>
              <w:jc w:val="center"/>
            </w:pPr>
            <w:r>
              <w:rPr>
                <w:rFonts w:hint="eastAsia"/>
              </w:rPr>
              <w:t>手术镊（有钩、无钩）</w:t>
            </w:r>
          </w:p>
        </w:tc>
        <w:tc>
          <w:tcPr>
            <w:tcW w:w="3200" w:type="dxa"/>
            <w:shd w:val="clear" w:color="auto" w:fill="auto"/>
          </w:tcPr>
          <w:p w:rsidR="00D7294D" w:rsidRDefault="00D7294D" w:rsidP="00DF7D3B"/>
        </w:tc>
      </w:tr>
      <w:tr w:rsidR="006F7A94" w:rsidTr="007A37FC">
        <w:trPr>
          <w:jc w:val="center"/>
        </w:trPr>
        <w:tc>
          <w:tcPr>
            <w:tcW w:w="1916" w:type="dxa"/>
            <w:shd w:val="clear" w:color="auto" w:fill="auto"/>
          </w:tcPr>
          <w:p w:rsidR="00D7294D" w:rsidRDefault="00D7294D" w:rsidP="006F7A94">
            <w:pPr>
              <w:jc w:val="center"/>
            </w:pPr>
            <w:r>
              <w:rPr>
                <w:rFonts w:hint="eastAsia"/>
              </w:rPr>
              <w:t>5</w:t>
            </w:r>
          </w:p>
        </w:tc>
        <w:tc>
          <w:tcPr>
            <w:tcW w:w="3150" w:type="dxa"/>
            <w:shd w:val="clear" w:color="auto" w:fill="auto"/>
          </w:tcPr>
          <w:p w:rsidR="00D7294D" w:rsidRDefault="00D7294D" w:rsidP="006F7A94">
            <w:pPr>
              <w:jc w:val="center"/>
            </w:pPr>
            <w:r>
              <w:rPr>
                <w:rFonts w:hint="eastAsia"/>
              </w:rPr>
              <w:t>搪瓷方盘</w:t>
            </w:r>
          </w:p>
        </w:tc>
        <w:tc>
          <w:tcPr>
            <w:tcW w:w="3200" w:type="dxa"/>
            <w:shd w:val="clear" w:color="auto" w:fill="auto"/>
          </w:tcPr>
          <w:p w:rsidR="00D7294D" w:rsidRDefault="00D7294D" w:rsidP="006F7A94">
            <w:pPr>
              <w:jc w:val="center"/>
            </w:pPr>
            <w:r>
              <w:rPr>
                <w:rFonts w:hint="eastAsia"/>
              </w:rPr>
              <w:t>30*50cm</w:t>
            </w:r>
          </w:p>
        </w:tc>
      </w:tr>
      <w:tr w:rsidR="006F7A94" w:rsidTr="007A37FC">
        <w:trPr>
          <w:jc w:val="center"/>
        </w:trPr>
        <w:tc>
          <w:tcPr>
            <w:tcW w:w="1916" w:type="dxa"/>
            <w:shd w:val="clear" w:color="auto" w:fill="auto"/>
          </w:tcPr>
          <w:p w:rsidR="00D7294D" w:rsidRDefault="00D7294D" w:rsidP="006F7A94">
            <w:pPr>
              <w:jc w:val="center"/>
            </w:pPr>
            <w:r>
              <w:rPr>
                <w:rFonts w:hint="eastAsia"/>
              </w:rPr>
              <w:t>6</w:t>
            </w:r>
          </w:p>
        </w:tc>
        <w:tc>
          <w:tcPr>
            <w:tcW w:w="3150" w:type="dxa"/>
            <w:shd w:val="clear" w:color="auto" w:fill="auto"/>
          </w:tcPr>
          <w:p w:rsidR="00D7294D" w:rsidRDefault="00D7294D" w:rsidP="006F7A94">
            <w:pPr>
              <w:jc w:val="center"/>
            </w:pPr>
            <w:r>
              <w:rPr>
                <w:rFonts w:hint="eastAsia"/>
              </w:rPr>
              <w:t>消毒液</w:t>
            </w:r>
          </w:p>
        </w:tc>
        <w:tc>
          <w:tcPr>
            <w:tcW w:w="3200" w:type="dxa"/>
            <w:shd w:val="clear" w:color="auto" w:fill="auto"/>
          </w:tcPr>
          <w:p w:rsidR="00D7294D" w:rsidRDefault="007A37FC" w:rsidP="006F7A94">
            <w:pPr>
              <w:jc w:val="center"/>
            </w:pPr>
            <w:r>
              <w:rPr>
                <w:rFonts w:hint="eastAsia"/>
              </w:rPr>
              <w:t>百毒杀</w:t>
            </w:r>
          </w:p>
        </w:tc>
      </w:tr>
      <w:tr w:rsidR="006F7A94" w:rsidTr="007A37FC">
        <w:trPr>
          <w:jc w:val="center"/>
        </w:trPr>
        <w:tc>
          <w:tcPr>
            <w:tcW w:w="1916" w:type="dxa"/>
            <w:shd w:val="clear" w:color="auto" w:fill="auto"/>
          </w:tcPr>
          <w:p w:rsidR="00D7294D" w:rsidRDefault="00D7294D" w:rsidP="006F7A94">
            <w:pPr>
              <w:jc w:val="center"/>
            </w:pPr>
            <w:r>
              <w:rPr>
                <w:rFonts w:hint="eastAsia"/>
              </w:rPr>
              <w:t>7</w:t>
            </w:r>
          </w:p>
        </w:tc>
        <w:tc>
          <w:tcPr>
            <w:tcW w:w="3150" w:type="dxa"/>
            <w:shd w:val="clear" w:color="auto" w:fill="auto"/>
          </w:tcPr>
          <w:p w:rsidR="00D7294D" w:rsidRDefault="00D7294D" w:rsidP="006F7A94">
            <w:pPr>
              <w:jc w:val="center"/>
            </w:pPr>
            <w:r>
              <w:rPr>
                <w:rFonts w:hint="eastAsia"/>
              </w:rPr>
              <w:t>载玻片</w:t>
            </w:r>
          </w:p>
        </w:tc>
        <w:tc>
          <w:tcPr>
            <w:tcW w:w="3200" w:type="dxa"/>
            <w:shd w:val="clear" w:color="auto" w:fill="auto"/>
          </w:tcPr>
          <w:p w:rsidR="00D7294D" w:rsidRDefault="00D7294D" w:rsidP="006F7A94">
            <w:pPr>
              <w:jc w:val="center"/>
            </w:pPr>
          </w:p>
        </w:tc>
      </w:tr>
      <w:tr w:rsidR="006F7A94" w:rsidTr="007A37FC">
        <w:trPr>
          <w:jc w:val="center"/>
        </w:trPr>
        <w:tc>
          <w:tcPr>
            <w:tcW w:w="1916" w:type="dxa"/>
            <w:shd w:val="clear" w:color="auto" w:fill="auto"/>
          </w:tcPr>
          <w:p w:rsidR="00D7294D" w:rsidRDefault="00D7294D" w:rsidP="006F7A94">
            <w:pPr>
              <w:jc w:val="center"/>
            </w:pPr>
            <w:r>
              <w:rPr>
                <w:rFonts w:hint="eastAsia"/>
              </w:rPr>
              <w:t>8</w:t>
            </w:r>
          </w:p>
        </w:tc>
        <w:tc>
          <w:tcPr>
            <w:tcW w:w="3150" w:type="dxa"/>
            <w:shd w:val="clear" w:color="auto" w:fill="auto"/>
          </w:tcPr>
          <w:p w:rsidR="00D7294D" w:rsidRDefault="00D7294D" w:rsidP="006F7A94">
            <w:pPr>
              <w:jc w:val="center"/>
            </w:pPr>
            <w:r>
              <w:rPr>
                <w:rFonts w:hint="eastAsia"/>
              </w:rPr>
              <w:t>染色液（瑞士）</w:t>
            </w:r>
          </w:p>
        </w:tc>
        <w:tc>
          <w:tcPr>
            <w:tcW w:w="3200" w:type="dxa"/>
            <w:shd w:val="clear" w:color="auto" w:fill="auto"/>
          </w:tcPr>
          <w:p w:rsidR="00D7294D" w:rsidRDefault="00D7294D" w:rsidP="006F7A94">
            <w:pPr>
              <w:jc w:val="center"/>
            </w:pPr>
            <w:r>
              <w:rPr>
                <w:rFonts w:hint="eastAsia"/>
              </w:rPr>
              <w:t>20</w:t>
            </w:r>
            <w:r w:rsidR="007A37FC">
              <w:rPr>
                <w:rFonts w:hint="eastAsia"/>
              </w:rPr>
              <w:t>mL</w:t>
            </w:r>
          </w:p>
        </w:tc>
      </w:tr>
      <w:tr w:rsidR="006F7A94" w:rsidTr="007A37FC">
        <w:trPr>
          <w:jc w:val="center"/>
        </w:trPr>
        <w:tc>
          <w:tcPr>
            <w:tcW w:w="1916" w:type="dxa"/>
            <w:shd w:val="clear" w:color="auto" w:fill="auto"/>
          </w:tcPr>
          <w:p w:rsidR="00D7294D" w:rsidRDefault="00D7294D" w:rsidP="006F7A94">
            <w:pPr>
              <w:jc w:val="center"/>
            </w:pPr>
            <w:r>
              <w:rPr>
                <w:rFonts w:hint="eastAsia"/>
              </w:rPr>
              <w:t>9</w:t>
            </w:r>
          </w:p>
        </w:tc>
        <w:tc>
          <w:tcPr>
            <w:tcW w:w="3150" w:type="dxa"/>
            <w:shd w:val="clear" w:color="auto" w:fill="auto"/>
          </w:tcPr>
          <w:p w:rsidR="00D7294D" w:rsidRDefault="00D7294D" w:rsidP="006F7A94">
            <w:pPr>
              <w:jc w:val="center"/>
            </w:pPr>
            <w:r>
              <w:rPr>
                <w:rFonts w:hint="eastAsia"/>
              </w:rPr>
              <w:t>染色缸</w:t>
            </w:r>
          </w:p>
        </w:tc>
        <w:tc>
          <w:tcPr>
            <w:tcW w:w="3200" w:type="dxa"/>
            <w:shd w:val="clear" w:color="auto" w:fill="auto"/>
          </w:tcPr>
          <w:p w:rsidR="00D7294D" w:rsidRDefault="00D7294D" w:rsidP="006F7A94">
            <w:pPr>
              <w:jc w:val="center"/>
            </w:pPr>
            <w:r>
              <w:rPr>
                <w:rFonts w:hint="eastAsia"/>
              </w:rPr>
              <w:t>直径</w:t>
            </w:r>
            <w:r>
              <w:rPr>
                <w:rFonts w:hint="eastAsia"/>
              </w:rPr>
              <w:t>20cm</w:t>
            </w:r>
          </w:p>
        </w:tc>
      </w:tr>
      <w:tr w:rsidR="006F7A94" w:rsidTr="007A37FC">
        <w:trPr>
          <w:jc w:val="center"/>
        </w:trPr>
        <w:tc>
          <w:tcPr>
            <w:tcW w:w="1916" w:type="dxa"/>
            <w:shd w:val="clear" w:color="auto" w:fill="auto"/>
          </w:tcPr>
          <w:p w:rsidR="00D7294D" w:rsidRDefault="00D7294D" w:rsidP="006F7A94">
            <w:pPr>
              <w:jc w:val="center"/>
            </w:pPr>
            <w:r>
              <w:rPr>
                <w:rFonts w:hint="eastAsia"/>
              </w:rPr>
              <w:t>10</w:t>
            </w:r>
          </w:p>
        </w:tc>
        <w:tc>
          <w:tcPr>
            <w:tcW w:w="3150" w:type="dxa"/>
            <w:shd w:val="clear" w:color="auto" w:fill="auto"/>
          </w:tcPr>
          <w:p w:rsidR="00D7294D" w:rsidRDefault="00D7294D" w:rsidP="006F7A94">
            <w:pPr>
              <w:jc w:val="center"/>
            </w:pPr>
            <w:r>
              <w:rPr>
                <w:rFonts w:hint="eastAsia"/>
              </w:rPr>
              <w:t>量筒</w:t>
            </w:r>
          </w:p>
        </w:tc>
        <w:tc>
          <w:tcPr>
            <w:tcW w:w="3200" w:type="dxa"/>
            <w:shd w:val="clear" w:color="auto" w:fill="auto"/>
          </w:tcPr>
          <w:p w:rsidR="00D7294D" w:rsidRDefault="00D7294D" w:rsidP="006F7A94">
            <w:pPr>
              <w:jc w:val="center"/>
            </w:pPr>
            <w:r>
              <w:rPr>
                <w:rFonts w:hint="eastAsia"/>
              </w:rPr>
              <w:t>500</w:t>
            </w:r>
            <w:r w:rsidR="007A37FC">
              <w:rPr>
                <w:rFonts w:hint="eastAsia"/>
              </w:rPr>
              <w:t>mL</w:t>
            </w:r>
          </w:p>
        </w:tc>
      </w:tr>
      <w:tr w:rsidR="006F7A94" w:rsidTr="007A37FC">
        <w:trPr>
          <w:jc w:val="center"/>
        </w:trPr>
        <w:tc>
          <w:tcPr>
            <w:tcW w:w="1916" w:type="dxa"/>
            <w:shd w:val="clear" w:color="auto" w:fill="auto"/>
          </w:tcPr>
          <w:p w:rsidR="00D7294D" w:rsidRDefault="00D7294D" w:rsidP="006F7A94">
            <w:pPr>
              <w:jc w:val="center"/>
            </w:pPr>
            <w:r>
              <w:rPr>
                <w:rFonts w:hint="eastAsia"/>
              </w:rPr>
              <w:t>11</w:t>
            </w:r>
          </w:p>
        </w:tc>
        <w:tc>
          <w:tcPr>
            <w:tcW w:w="3150" w:type="dxa"/>
            <w:shd w:val="clear" w:color="auto" w:fill="auto"/>
          </w:tcPr>
          <w:p w:rsidR="00D7294D" w:rsidRDefault="00D7294D" w:rsidP="006F7A94">
            <w:pPr>
              <w:jc w:val="center"/>
            </w:pPr>
            <w:r>
              <w:rPr>
                <w:rFonts w:hint="eastAsia"/>
              </w:rPr>
              <w:t>酒精灯</w:t>
            </w:r>
          </w:p>
        </w:tc>
        <w:tc>
          <w:tcPr>
            <w:tcW w:w="3200" w:type="dxa"/>
            <w:shd w:val="clear" w:color="auto" w:fill="auto"/>
          </w:tcPr>
          <w:p w:rsidR="00D7294D" w:rsidRDefault="00D7294D" w:rsidP="006F7A94">
            <w:pPr>
              <w:jc w:val="center"/>
            </w:pPr>
          </w:p>
        </w:tc>
      </w:tr>
      <w:tr w:rsidR="006F7A94" w:rsidTr="007A37FC">
        <w:trPr>
          <w:jc w:val="center"/>
        </w:trPr>
        <w:tc>
          <w:tcPr>
            <w:tcW w:w="1916" w:type="dxa"/>
            <w:shd w:val="clear" w:color="auto" w:fill="auto"/>
          </w:tcPr>
          <w:p w:rsidR="00D7294D" w:rsidRDefault="00D7294D" w:rsidP="006F7A94">
            <w:pPr>
              <w:jc w:val="center"/>
            </w:pPr>
            <w:r>
              <w:rPr>
                <w:rFonts w:hint="eastAsia"/>
              </w:rPr>
              <w:t>12</w:t>
            </w:r>
          </w:p>
        </w:tc>
        <w:tc>
          <w:tcPr>
            <w:tcW w:w="3150" w:type="dxa"/>
            <w:shd w:val="clear" w:color="auto" w:fill="auto"/>
          </w:tcPr>
          <w:p w:rsidR="00D7294D" w:rsidRDefault="00D7294D" w:rsidP="006F7A94">
            <w:pPr>
              <w:jc w:val="center"/>
            </w:pPr>
            <w:r>
              <w:rPr>
                <w:rFonts w:hint="eastAsia"/>
              </w:rPr>
              <w:t>吸水纸</w:t>
            </w:r>
          </w:p>
        </w:tc>
        <w:tc>
          <w:tcPr>
            <w:tcW w:w="3200" w:type="dxa"/>
            <w:shd w:val="clear" w:color="auto" w:fill="auto"/>
          </w:tcPr>
          <w:p w:rsidR="00D7294D" w:rsidRDefault="00D7294D" w:rsidP="00DF7D3B"/>
        </w:tc>
      </w:tr>
      <w:tr w:rsidR="006F7A94" w:rsidTr="007A37FC">
        <w:trPr>
          <w:jc w:val="center"/>
        </w:trPr>
        <w:tc>
          <w:tcPr>
            <w:tcW w:w="1916" w:type="dxa"/>
            <w:shd w:val="clear" w:color="auto" w:fill="auto"/>
          </w:tcPr>
          <w:p w:rsidR="00D7294D" w:rsidRDefault="00D7294D" w:rsidP="006F7A94">
            <w:pPr>
              <w:jc w:val="center"/>
            </w:pPr>
            <w:r>
              <w:rPr>
                <w:rFonts w:hint="eastAsia"/>
              </w:rPr>
              <w:t>13</w:t>
            </w:r>
          </w:p>
        </w:tc>
        <w:tc>
          <w:tcPr>
            <w:tcW w:w="3150" w:type="dxa"/>
            <w:shd w:val="clear" w:color="auto" w:fill="auto"/>
          </w:tcPr>
          <w:p w:rsidR="00D7294D" w:rsidRDefault="00D7294D" w:rsidP="006F7A94">
            <w:pPr>
              <w:jc w:val="center"/>
            </w:pPr>
            <w:r>
              <w:rPr>
                <w:rFonts w:hint="eastAsia"/>
              </w:rPr>
              <w:t>显微镜清洗液</w:t>
            </w:r>
          </w:p>
        </w:tc>
        <w:tc>
          <w:tcPr>
            <w:tcW w:w="3200" w:type="dxa"/>
            <w:shd w:val="clear" w:color="auto" w:fill="auto"/>
          </w:tcPr>
          <w:p w:rsidR="00D7294D" w:rsidRDefault="00D7294D" w:rsidP="00DF7D3B"/>
        </w:tc>
      </w:tr>
      <w:tr w:rsidR="006F7A94" w:rsidTr="007A37FC">
        <w:trPr>
          <w:jc w:val="center"/>
        </w:trPr>
        <w:tc>
          <w:tcPr>
            <w:tcW w:w="1916" w:type="dxa"/>
            <w:shd w:val="clear" w:color="auto" w:fill="auto"/>
          </w:tcPr>
          <w:p w:rsidR="00D7294D" w:rsidRDefault="00D7294D" w:rsidP="006F7A94">
            <w:pPr>
              <w:jc w:val="center"/>
            </w:pPr>
            <w:r>
              <w:rPr>
                <w:rFonts w:hint="eastAsia"/>
              </w:rPr>
              <w:t>14</w:t>
            </w:r>
          </w:p>
        </w:tc>
        <w:tc>
          <w:tcPr>
            <w:tcW w:w="3150" w:type="dxa"/>
            <w:shd w:val="clear" w:color="auto" w:fill="auto"/>
          </w:tcPr>
          <w:p w:rsidR="00D7294D" w:rsidRDefault="00D7294D" w:rsidP="006F7A94">
            <w:pPr>
              <w:jc w:val="center"/>
            </w:pPr>
            <w:r>
              <w:rPr>
                <w:rFonts w:hint="eastAsia"/>
              </w:rPr>
              <w:t>骨剪</w:t>
            </w:r>
          </w:p>
        </w:tc>
        <w:tc>
          <w:tcPr>
            <w:tcW w:w="3200" w:type="dxa"/>
            <w:shd w:val="clear" w:color="auto" w:fill="auto"/>
          </w:tcPr>
          <w:p w:rsidR="00D7294D" w:rsidRDefault="00D7294D" w:rsidP="00DF7D3B"/>
        </w:tc>
      </w:tr>
      <w:tr w:rsidR="006F7A94" w:rsidTr="007A37FC">
        <w:trPr>
          <w:jc w:val="center"/>
        </w:trPr>
        <w:tc>
          <w:tcPr>
            <w:tcW w:w="1916" w:type="dxa"/>
            <w:shd w:val="clear" w:color="auto" w:fill="auto"/>
          </w:tcPr>
          <w:p w:rsidR="00D7294D" w:rsidRDefault="00D7294D" w:rsidP="006F7A94">
            <w:pPr>
              <w:jc w:val="center"/>
            </w:pPr>
            <w:r>
              <w:rPr>
                <w:rFonts w:hint="eastAsia"/>
              </w:rPr>
              <w:t>15</w:t>
            </w:r>
          </w:p>
        </w:tc>
        <w:tc>
          <w:tcPr>
            <w:tcW w:w="3150" w:type="dxa"/>
            <w:shd w:val="clear" w:color="auto" w:fill="auto"/>
          </w:tcPr>
          <w:p w:rsidR="00D7294D" w:rsidRDefault="00D7294D" w:rsidP="006F7A94">
            <w:pPr>
              <w:jc w:val="center"/>
            </w:pPr>
            <w:r>
              <w:rPr>
                <w:rFonts w:hint="eastAsia"/>
              </w:rPr>
              <w:t>一次性口罩</w:t>
            </w:r>
          </w:p>
        </w:tc>
        <w:tc>
          <w:tcPr>
            <w:tcW w:w="3200" w:type="dxa"/>
            <w:shd w:val="clear" w:color="auto" w:fill="auto"/>
          </w:tcPr>
          <w:p w:rsidR="00D7294D" w:rsidRDefault="00D7294D" w:rsidP="00DF7D3B"/>
        </w:tc>
      </w:tr>
      <w:tr w:rsidR="006F7A94" w:rsidTr="007A37FC">
        <w:trPr>
          <w:jc w:val="center"/>
        </w:trPr>
        <w:tc>
          <w:tcPr>
            <w:tcW w:w="1916" w:type="dxa"/>
            <w:shd w:val="clear" w:color="auto" w:fill="auto"/>
          </w:tcPr>
          <w:p w:rsidR="00D7294D" w:rsidRDefault="00D7294D" w:rsidP="006F7A94">
            <w:pPr>
              <w:jc w:val="center"/>
            </w:pPr>
            <w:r>
              <w:rPr>
                <w:rFonts w:hint="eastAsia"/>
              </w:rPr>
              <w:t>16</w:t>
            </w:r>
          </w:p>
        </w:tc>
        <w:tc>
          <w:tcPr>
            <w:tcW w:w="3150" w:type="dxa"/>
            <w:shd w:val="clear" w:color="auto" w:fill="auto"/>
          </w:tcPr>
          <w:p w:rsidR="00D7294D" w:rsidRDefault="00D7294D" w:rsidP="006F7A94">
            <w:pPr>
              <w:jc w:val="center"/>
            </w:pPr>
            <w:r>
              <w:rPr>
                <w:rFonts w:hint="eastAsia"/>
              </w:rPr>
              <w:t>一次性防护服</w:t>
            </w:r>
          </w:p>
        </w:tc>
        <w:tc>
          <w:tcPr>
            <w:tcW w:w="3200" w:type="dxa"/>
            <w:shd w:val="clear" w:color="auto" w:fill="auto"/>
          </w:tcPr>
          <w:p w:rsidR="00D7294D" w:rsidRDefault="00D7294D" w:rsidP="00DF7D3B"/>
        </w:tc>
      </w:tr>
      <w:tr w:rsidR="006F7A94" w:rsidTr="007A37FC">
        <w:trPr>
          <w:jc w:val="center"/>
        </w:trPr>
        <w:tc>
          <w:tcPr>
            <w:tcW w:w="1916" w:type="dxa"/>
            <w:shd w:val="clear" w:color="auto" w:fill="auto"/>
          </w:tcPr>
          <w:p w:rsidR="00D7294D" w:rsidRDefault="00D7294D" w:rsidP="006F7A94">
            <w:pPr>
              <w:jc w:val="center"/>
            </w:pPr>
            <w:r>
              <w:rPr>
                <w:rFonts w:hint="eastAsia"/>
              </w:rPr>
              <w:t>17</w:t>
            </w:r>
          </w:p>
        </w:tc>
        <w:tc>
          <w:tcPr>
            <w:tcW w:w="3150" w:type="dxa"/>
            <w:shd w:val="clear" w:color="auto" w:fill="auto"/>
          </w:tcPr>
          <w:p w:rsidR="00D7294D" w:rsidRDefault="00D7294D" w:rsidP="006F7A94">
            <w:pPr>
              <w:jc w:val="center"/>
            </w:pPr>
            <w:r>
              <w:rPr>
                <w:rFonts w:hint="eastAsia"/>
              </w:rPr>
              <w:t>试管夹</w:t>
            </w:r>
          </w:p>
        </w:tc>
        <w:tc>
          <w:tcPr>
            <w:tcW w:w="3200" w:type="dxa"/>
            <w:shd w:val="clear" w:color="auto" w:fill="auto"/>
          </w:tcPr>
          <w:p w:rsidR="00D7294D" w:rsidRDefault="00D7294D" w:rsidP="00DF7D3B"/>
        </w:tc>
      </w:tr>
      <w:tr w:rsidR="006F7A94" w:rsidTr="007A37FC">
        <w:trPr>
          <w:jc w:val="center"/>
        </w:trPr>
        <w:tc>
          <w:tcPr>
            <w:tcW w:w="1916" w:type="dxa"/>
            <w:shd w:val="clear" w:color="auto" w:fill="auto"/>
          </w:tcPr>
          <w:p w:rsidR="00D7294D" w:rsidRDefault="00D7294D" w:rsidP="006F7A94">
            <w:pPr>
              <w:jc w:val="center"/>
            </w:pPr>
            <w:r>
              <w:rPr>
                <w:rFonts w:hint="eastAsia"/>
              </w:rPr>
              <w:t>18</w:t>
            </w:r>
          </w:p>
        </w:tc>
        <w:tc>
          <w:tcPr>
            <w:tcW w:w="3150" w:type="dxa"/>
            <w:shd w:val="clear" w:color="auto" w:fill="auto"/>
          </w:tcPr>
          <w:p w:rsidR="00D7294D" w:rsidRDefault="00D7294D" w:rsidP="006F7A94">
            <w:pPr>
              <w:jc w:val="center"/>
            </w:pPr>
            <w:r>
              <w:rPr>
                <w:rFonts w:hint="eastAsia"/>
              </w:rPr>
              <w:t>打火机</w:t>
            </w:r>
          </w:p>
        </w:tc>
        <w:tc>
          <w:tcPr>
            <w:tcW w:w="3200" w:type="dxa"/>
            <w:shd w:val="clear" w:color="auto" w:fill="auto"/>
          </w:tcPr>
          <w:p w:rsidR="00D7294D" w:rsidRDefault="00D7294D" w:rsidP="00DF7D3B"/>
        </w:tc>
      </w:tr>
      <w:tr w:rsidR="006F7A94" w:rsidTr="007A37FC">
        <w:trPr>
          <w:jc w:val="center"/>
        </w:trPr>
        <w:tc>
          <w:tcPr>
            <w:tcW w:w="1916" w:type="dxa"/>
            <w:shd w:val="clear" w:color="auto" w:fill="auto"/>
          </w:tcPr>
          <w:p w:rsidR="00D7294D" w:rsidRDefault="00D7294D" w:rsidP="006F7A94">
            <w:pPr>
              <w:jc w:val="center"/>
            </w:pPr>
            <w:r>
              <w:rPr>
                <w:rFonts w:hint="eastAsia"/>
              </w:rPr>
              <w:lastRenderedPageBreak/>
              <w:t>19</w:t>
            </w:r>
          </w:p>
        </w:tc>
        <w:tc>
          <w:tcPr>
            <w:tcW w:w="3150" w:type="dxa"/>
            <w:shd w:val="clear" w:color="auto" w:fill="auto"/>
          </w:tcPr>
          <w:p w:rsidR="00D7294D" w:rsidRDefault="00D7294D" w:rsidP="006F7A94">
            <w:pPr>
              <w:jc w:val="center"/>
            </w:pPr>
            <w:r>
              <w:rPr>
                <w:rFonts w:hint="eastAsia"/>
              </w:rPr>
              <w:t>酒精棉球</w:t>
            </w:r>
          </w:p>
        </w:tc>
        <w:tc>
          <w:tcPr>
            <w:tcW w:w="3200" w:type="dxa"/>
            <w:shd w:val="clear" w:color="auto" w:fill="auto"/>
          </w:tcPr>
          <w:p w:rsidR="00D7294D" w:rsidRDefault="00D7294D" w:rsidP="00DF7D3B"/>
        </w:tc>
      </w:tr>
      <w:tr w:rsidR="006F7A94" w:rsidTr="007A37FC">
        <w:trPr>
          <w:jc w:val="center"/>
        </w:trPr>
        <w:tc>
          <w:tcPr>
            <w:tcW w:w="1916" w:type="dxa"/>
            <w:shd w:val="clear" w:color="auto" w:fill="auto"/>
          </w:tcPr>
          <w:p w:rsidR="00D7294D" w:rsidRDefault="00D7294D" w:rsidP="006F7A94">
            <w:pPr>
              <w:jc w:val="center"/>
            </w:pPr>
            <w:r>
              <w:rPr>
                <w:rFonts w:hint="eastAsia"/>
              </w:rPr>
              <w:t>20</w:t>
            </w:r>
          </w:p>
        </w:tc>
        <w:tc>
          <w:tcPr>
            <w:tcW w:w="3150" w:type="dxa"/>
            <w:shd w:val="clear" w:color="auto" w:fill="auto"/>
          </w:tcPr>
          <w:p w:rsidR="00D7294D" w:rsidRDefault="00D7294D" w:rsidP="006F7A94">
            <w:pPr>
              <w:jc w:val="center"/>
            </w:pPr>
            <w:r>
              <w:rPr>
                <w:rFonts w:hint="eastAsia"/>
              </w:rPr>
              <w:t>磷酸盐缓冲液</w:t>
            </w:r>
          </w:p>
        </w:tc>
        <w:tc>
          <w:tcPr>
            <w:tcW w:w="3200" w:type="dxa"/>
            <w:shd w:val="clear" w:color="auto" w:fill="auto"/>
          </w:tcPr>
          <w:p w:rsidR="00D7294D" w:rsidRDefault="00D7294D" w:rsidP="006F7A94">
            <w:pPr>
              <w:jc w:val="center"/>
            </w:pPr>
          </w:p>
        </w:tc>
      </w:tr>
      <w:tr w:rsidR="006F7A94" w:rsidTr="007A37FC">
        <w:trPr>
          <w:jc w:val="center"/>
        </w:trPr>
        <w:tc>
          <w:tcPr>
            <w:tcW w:w="1916" w:type="dxa"/>
            <w:shd w:val="clear" w:color="auto" w:fill="auto"/>
          </w:tcPr>
          <w:p w:rsidR="00D7294D" w:rsidRDefault="00D7294D" w:rsidP="006F7A94">
            <w:pPr>
              <w:jc w:val="center"/>
            </w:pPr>
            <w:r>
              <w:rPr>
                <w:rFonts w:hint="eastAsia"/>
              </w:rPr>
              <w:t>21</w:t>
            </w:r>
          </w:p>
        </w:tc>
        <w:tc>
          <w:tcPr>
            <w:tcW w:w="3150" w:type="dxa"/>
            <w:shd w:val="clear" w:color="auto" w:fill="auto"/>
          </w:tcPr>
          <w:p w:rsidR="00D7294D" w:rsidRDefault="00D7294D" w:rsidP="006F7A94">
            <w:pPr>
              <w:jc w:val="center"/>
            </w:pPr>
            <w:r>
              <w:rPr>
                <w:rFonts w:hint="eastAsia"/>
              </w:rPr>
              <w:t>染色架</w:t>
            </w:r>
          </w:p>
        </w:tc>
        <w:tc>
          <w:tcPr>
            <w:tcW w:w="3200" w:type="dxa"/>
            <w:shd w:val="clear" w:color="auto" w:fill="auto"/>
          </w:tcPr>
          <w:p w:rsidR="00D7294D" w:rsidRDefault="00D7294D" w:rsidP="006F7A94">
            <w:pPr>
              <w:jc w:val="center"/>
            </w:pPr>
          </w:p>
        </w:tc>
      </w:tr>
      <w:tr w:rsidR="006F7A94" w:rsidTr="007A37FC">
        <w:trPr>
          <w:jc w:val="center"/>
        </w:trPr>
        <w:tc>
          <w:tcPr>
            <w:tcW w:w="1916" w:type="dxa"/>
            <w:shd w:val="clear" w:color="auto" w:fill="auto"/>
          </w:tcPr>
          <w:p w:rsidR="00D7294D" w:rsidRDefault="00D7294D" w:rsidP="006F7A94">
            <w:pPr>
              <w:jc w:val="center"/>
            </w:pPr>
            <w:r>
              <w:rPr>
                <w:rFonts w:hint="eastAsia"/>
              </w:rPr>
              <w:t>22</w:t>
            </w:r>
          </w:p>
        </w:tc>
        <w:tc>
          <w:tcPr>
            <w:tcW w:w="3150" w:type="dxa"/>
            <w:shd w:val="clear" w:color="auto" w:fill="auto"/>
          </w:tcPr>
          <w:p w:rsidR="00D7294D" w:rsidRDefault="00D7294D" w:rsidP="006F7A94">
            <w:pPr>
              <w:jc w:val="center"/>
            </w:pPr>
            <w:r>
              <w:rPr>
                <w:rFonts w:hint="eastAsia"/>
              </w:rPr>
              <w:t>洗瓶（水）</w:t>
            </w:r>
          </w:p>
        </w:tc>
        <w:tc>
          <w:tcPr>
            <w:tcW w:w="3200" w:type="dxa"/>
            <w:shd w:val="clear" w:color="auto" w:fill="auto"/>
          </w:tcPr>
          <w:p w:rsidR="00D7294D" w:rsidRDefault="00D7294D" w:rsidP="006F7A94">
            <w:pPr>
              <w:jc w:val="center"/>
            </w:pPr>
          </w:p>
        </w:tc>
      </w:tr>
      <w:tr w:rsidR="006F7A94" w:rsidTr="007A37FC">
        <w:trPr>
          <w:jc w:val="center"/>
        </w:trPr>
        <w:tc>
          <w:tcPr>
            <w:tcW w:w="1916" w:type="dxa"/>
            <w:shd w:val="clear" w:color="auto" w:fill="auto"/>
          </w:tcPr>
          <w:p w:rsidR="00D7294D" w:rsidRDefault="00D7294D" w:rsidP="006F7A94">
            <w:pPr>
              <w:jc w:val="center"/>
            </w:pPr>
            <w:r>
              <w:rPr>
                <w:rFonts w:hint="eastAsia"/>
              </w:rPr>
              <w:t>23</w:t>
            </w:r>
          </w:p>
        </w:tc>
        <w:tc>
          <w:tcPr>
            <w:tcW w:w="3150" w:type="dxa"/>
            <w:shd w:val="clear" w:color="auto" w:fill="auto"/>
          </w:tcPr>
          <w:p w:rsidR="00D7294D" w:rsidRDefault="00D7294D" w:rsidP="006F7A94">
            <w:pPr>
              <w:jc w:val="center"/>
            </w:pPr>
            <w:r>
              <w:rPr>
                <w:rFonts w:hint="eastAsia"/>
              </w:rPr>
              <w:t>香柏油</w:t>
            </w:r>
          </w:p>
        </w:tc>
        <w:tc>
          <w:tcPr>
            <w:tcW w:w="3200" w:type="dxa"/>
            <w:shd w:val="clear" w:color="auto" w:fill="auto"/>
          </w:tcPr>
          <w:p w:rsidR="00D7294D" w:rsidRDefault="00D7294D" w:rsidP="006F7A94">
            <w:pPr>
              <w:jc w:val="center"/>
            </w:pPr>
            <w:r>
              <w:rPr>
                <w:rFonts w:hint="eastAsia"/>
              </w:rPr>
              <w:t>15</w:t>
            </w:r>
            <w:r w:rsidR="007A37FC">
              <w:rPr>
                <w:rFonts w:hint="eastAsia"/>
              </w:rPr>
              <w:t>mL</w:t>
            </w:r>
          </w:p>
        </w:tc>
      </w:tr>
      <w:tr w:rsidR="006F7A94" w:rsidTr="007A37FC">
        <w:trPr>
          <w:jc w:val="center"/>
        </w:trPr>
        <w:tc>
          <w:tcPr>
            <w:tcW w:w="1916" w:type="dxa"/>
            <w:shd w:val="clear" w:color="auto" w:fill="auto"/>
          </w:tcPr>
          <w:p w:rsidR="00D7294D" w:rsidRDefault="00D7294D" w:rsidP="006F7A94">
            <w:pPr>
              <w:jc w:val="center"/>
            </w:pPr>
            <w:r>
              <w:rPr>
                <w:rFonts w:hint="eastAsia"/>
              </w:rPr>
              <w:t>24</w:t>
            </w:r>
          </w:p>
        </w:tc>
        <w:tc>
          <w:tcPr>
            <w:tcW w:w="3150" w:type="dxa"/>
            <w:shd w:val="clear" w:color="auto" w:fill="auto"/>
          </w:tcPr>
          <w:p w:rsidR="00D7294D" w:rsidRDefault="00D7294D" w:rsidP="006F7A94">
            <w:pPr>
              <w:jc w:val="center"/>
            </w:pPr>
            <w:r>
              <w:rPr>
                <w:rFonts w:hint="eastAsia"/>
              </w:rPr>
              <w:t>显微镜擦镜纸</w:t>
            </w:r>
          </w:p>
        </w:tc>
        <w:tc>
          <w:tcPr>
            <w:tcW w:w="3200" w:type="dxa"/>
            <w:shd w:val="clear" w:color="auto" w:fill="auto"/>
          </w:tcPr>
          <w:p w:rsidR="00D7294D" w:rsidRDefault="00D7294D" w:rsidP="006F7A94">
            <w:pPr>
              <w:jc w:val="center"/>
            </w:pPr>
            <w:r>
              <w:rPr>
                <w:rFonts w:hint="eastAsia"/>
              </w:rPr>
              <w:t>10</w:t>
            </w:r>
            <w:r w:rsidRPr="006F7A94">
              <w:rPr>
                <w:rFonts w:ascii="Arial" w:hAnsi="Arial" w:cs="Arial"/>
              </w:rPr>
              <w:t>×</w:t>
            </w:r>
            <w:r>
              <w:rPr>
                <w:rFonts w:hint="eastAsia"/>
              </w:rPr>
              <w:t>15cm</w:t>
            </w:r>
          </w:p>
        </w:tc>
      </w:tr>
      <w:tr w:rsidR="006F7A94" w:rsidTr="007A37FC">
        <w:trPr>
          <w:jc w:val="center"/>
        </w:trPr>
        <w:tc>
          <w:tcPr>
            <w:tcW w:w="1916" w:type="dxa"/>
            <w:shd w:val="clear" w:color="auto" w:fill="auto"/>
          </w:tcPr>
          <w:p w:rsidR="00D7294D" w:rsidRDefault="00D7294D" w:rsidP="006F7A94">
            <w:pPr>
              <w:jc w:val="center"/>
            </w:pPr>
            <w:r>
              <w:rPr>
                <w:rFonts w:hint="eastAsia"/>
              </w:rPr>
              <w:t>25</w:t>
            </w:r>
          </w:p>
        </w:tc>
        <w:tc>
          <w:tcPr>
            <w:tcW w:w="3150" w:type="dxa"/>
            <w:shd w:val="clear" w:color="auto" w:fill="auto"/>
          </w:tcPr>
          <w:p w:rsidR="00D7294D" w:rsidRDefault="00D7294D" w:rsidP="006F7A94">
            <w:pPr>
              <w:jc w:val="center"/>
            </w:pPr>
            <w:r>
              <w:rPr>
                <w:rFonts w:hint="eastAsia"/>
              </w:rPr>
              <w:t>垃圾桶</w:t>
            </w:r>
          </w:p>
        </w:tc>
        <w:tc>
          <w:tcPr>
            <w:tcW w:w="3200" w:type="dxa"/>
            <w:shd w:val="clear" w:color="auto" w:fill="auto"/>
          </w:tcPr>
          <w:p w:rsidR="00D7294D" w:rsidRDefault="00D7294D" w:rsidP="006F7A94">
            <w:pPr>
              <w:jc w:val="center"/>
            </w:pPr>
          </w:p>
        </w:tc>
      </w:tr>
      <w:tr w:rsidR="006F7A94" w:rsidTr="007A37FC">
        <w:trPr>
          <w:jc w:val="center"/>
        </w:trPr>
        <w:tc>
          <w:tcPr>
            <w:tcW w:w="1916" w:type="dxa"/>
            <w:shd w:val="clear" w:color="auto" w:fill="auto"/>
          </w:tcPr>
          <w:p w:rsidR="00D7294D" w:rsidRDefault="00D7294D" w:rsidP="006F7A94">
            <w:pPr>
              <w:jc w:val="center"/>
            </w:pPr>
            <w:r>
              <w:rPr>
                <w:rFonts w:hint="eastAsia"/>
              </w:rPr>
              <w:t>26</w:t>
            </w:r>
          </w:p>
        </w:tc>
        <w:tc>
          <w:tcPr>
            <w:tcW w:w="3150" w:type="dxa"/>
            <w:shd w:val="clear" w:color="auto" w:fill="auto"/>
          </w:tcPr>
          <w:p w:rsidR="00D7294D" w:rsidRDefault="00D7294D" w:rsidP="006F7A94">
            <w:pPr>
              <w:jc w:val="center"/>
            </w:pPr>
            <w:r>
              <w:rPr>
                <w:rFonts w:hint="eastAsia"/>
              </w:rPr>
              <w:t>尸体袋</w:t>
            </w:r>
          </w:p>
        </w:tc>
        <w:tc>
          <w:tcPr>
            <w:tcW w:w="3200" w:type="dxa"/>
            <w:shd w:val="clear" w:color="auto" w:fill="auto"/>
          </w:tcPr>
          <w:p w:rsidR="00D7294D" w:rsidRDefault="00D7294D" w:rsidP="006F7A94">
            <w:pPr>
              <w:jc w:val="center"/>
            </w:pPr>
          </w:p>
        </w:tc>
      </w:tr>
      <w:tr w:rsidR="006F7A94" w:rsidTr="007A37FC">
        <w:trPr>
          <w:jc w:val="center"/>
        </w:trPr>
        <w:tc>
          <w:tcPr>
            <w:tcW w:w="1916" w:type="dxa"/>
            <w:shd w:val="clear" w:color="auto" w:fill="auto"/>
          </w:tcPr>
          <w:p w:rsidR="00D7294D" w:rsidRDefault="00D7294D" w:rsidP="006F7A94">
            <w:pPr>
              <w:jc w:val="center"/>
            </w:pPr>
            <w:r>
              <w:rPr>
                <w:rFonts w:hint="eastAsia"/>
              </w:rPr>
              <w:t>27</w:t>
            </w:r>
          </w:p>
        </w:tc>
        <w:tc>
          <w:tcPr>
            <w:tcW w:w="3150" w:type="dxa"/>
            <w:shd w:val="clear" w:color="auto" w:fill="auto"/>
          </w:tcPr>
          <w:p w:rsidR="00D7294D" w:rsidRDefault="00D7294D" w:rsidP="006F7A94">
            <w:pPr>
              <w:jc w:val="center"/>
            </w:pPr>
            <w:r>
              <w:rPr>
                <w:rFonts w:hint="eastAsia"/>
              </w:rPr>
              <w:t>记号笔</w:t>
            </w:r>
          </w:p>
        </w:tc>
        <w:tc>
          <w:tcPr>
            <w:tcW w:w="3200" w:type="dxa"/>
            <w:shd w:val="clear" w:color="auto" w:fill="auto"/>
          </w:tcPr>
          <w:p w:rsidR="00D7294D" w:rsidRDefault="00D7294D" w:rsidP="006F7A94">
            <w:pPr>
              <w:jc w:val="center"/>
            </w:pPr>
          </w:p>
        </w:tc>
      </w:tr>
    </w:tbl>
    <w:p w:rsidR="000B4422" w:rsidRDefault="002C343E">
      <w:pPr>
        <w:snapToGrid w:val="0"/>
        <w:spacing w:line="560" w:lineRule="exact"/>
        <w:ind w:firstLineChars="200" w:firstLine="562"/>
        <w:rPr>
          <w:rFonts w:ascii="Times New Roman" w:eastAsia="仿宋_GB2312" w:hAnsi="Times New Roman"/>
          <w:b/>
          <w:color w:val="000000"/>
          <w:sz w:val="28"/>
          <w:szCs w:val="28"/>
        </w:rPr>
      </w:pPr>
      <w:r>
        <w:rPr>
          <w:rFonts w:ascii="Times New Roman" w:eastAsia="仿宋_GB2312" w:hAnsi="Times New Roman" w:hint="eastAsia"/>
          <w:b/>
          <w:color w:val="000000"/>
          <w:sz w:val="28"/>
          <w:szCs w:val="28"/>
        </w:rPr>
        <w:t>八</w:t>
      </w:r>
      <w:r w:rsidR="006F7A94">
        <w:rPr>
          <w:rFonts w:ascii="Times New Roman" w:eastAsia="仿宋_GB2312" w:hAnsi="Times New Roman" w:hint="eastAsia"/>
          <w:b/>
          <w:color w:val="000000"/>
          <w:sz w:val="28"/>
          <w:szCs w:val="28"/>
        </w:rPr>
        <w:t>、</w:t>
      </w:r>
      <w:r w:rsidR="00EB68C2">
        <w:rPr>
          <w:rFonts w:ascii="Times New Roman" w:eastAsia="仿宋_GB2312" w:hAnsi="Times New Roman" w:hint="eastAsia"/>
          <w:b/>
          <w:color w:val="000000"/>
          <w:sz w:val="28"/>
          <w:szCs w:val="28"/>
        </w:rPr>
        <w:t>评分方法</w:t>
      </w:r>
    </w:p>
    <w:p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成绩评定按照公平、公正、客观的原则进行。</w:t>
      </w:r>
    </w:p>
    <w:p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（一）评分方法</w:t>
      </w:r>
    </w:p>
    <w:p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竞赛现场裁判对选手技能操作根据评分标准认真评分，并签名确认；赛项裁判长对所有裁判员的打分成绩进行审核，并签名。结果评定采用百分制，理论成绩占</w:t>
      </w:r>
      <w:r>
        <w:rPr>
          <w:rFonts w:ascii="Times New Roman" w:eastAsia="仿宋_GB2312" w:hAnsi="Times New Roman" w:hint="eastAsia"/>
          <w:color w:val="000000"/>
          <w:sz w:val="28"/>
          <w:szCs w:val="28"/>
        </w:rPr>
        <w:t>30%</w:t>
      </w:r>
      <w:r>
        <w:rPr>
          <w:rFonts w:ascii="Times New Roman" w:eastAsia="仿宋_GB2312" w:hAnsi="Times New Roman" w:hint="eastAsia"/>
          <w:color w:val="000000"/>
          <w:sz w:val="28"/>
          <w:szCs w:val="28"/>
        </w:rPr>
        <w:t>，技能操作成绩占</w:t>
      </w:r>
      <w:r>
        <w:rPr>
          <w:rFonts w:ascii="Times New Roman" w:eastAsia="仿宋_GB2312" w:hAnsi="Times New Roman" w:hint="eastAsia"/>
          <w:color w:val="000000"/>
          <w:sz w:val="28"/>
          <w:szCs w:val="28"/>
        </w:rPr>
        <w:t>70%</w:t>
      </w:r>
      <w:r>
        <w:rPr>
          <w:rFonts w:ascii="Times New Roman" w:eastAsia="仿宋_GB2312" w:hAnsi="Times New Roman" w:hint="eastAsia"/>
          <w:color w:val="000000"/>
          <w:sz w:val="28"/>
          <w:szCs w:val="28"/>
        </w:rPr>
        <w:t>，计算总成绩。</w:t>
      </w:r>
    </w:p>
    <w:p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（二）成绩审核</w:t>
      </w:r>
    </w:p>
    <w:p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为保障成绩评判的准确性，监督组将对赛项总成绩排名前</w:t>
      </w:r>
      <w:r>
        <w:rPr>
          <w:rFonts w:ascii="Times New Roman" w:eastAsia="仿宋_GB2312" w:hAnsi="Times New Roman"/>
          <w:color w:val="000000"/>
          <w:sz w:val="28"/>
          <w:szCs w:val="28"/>
        </w:rPr>
        <w:t>30%</w:t>
      </w:r>
      <w:r>
        <w:rPr>
          <w:rFonts w:ascii="Times New Roman" w:eastAsia="仿宋_GB2312" w:hAnsi="Times New Roman" w:hint="eastAsia"/>
          <w:color w:val="000000"/>
          <w:sz w:val="28"/>
          <w:szCs w:val="28"/>
        </w:rPr>
        <w:t>的所有参赛队伍（选手）的成绩进行复核；对其余成绩进行抽检复核，抽检覆盖率不得低于</w:t>
      </w:r>
      <w:r>
        <w:rPr>
          <w:rFonts w:ascii="Times New Roman" w:eastAsia="仿宋_GB2312" w:hAnsi="Times New Roman"/>
          <w:color w:val="000000"/>
          <w:sz w:val="28"/>
          <w:szCs w:val="28"/>
        </w:rPr>
        <w:t>15%</w:t>
      </w:r>
      <w:r>
        <w:rPr>
          <w:rFonts w:ascii="Times New Roman" w:eastAsia="仿宋_GB2312" w:hAnsi="Times New Roman" w:hint="eastAsia"/>
          <w:color w:val="000000"/>
          <w:sz w:val="28"/>
          <w:szCs w:val="28"/>
        </w:rPr>
        <w:t>。如发现成绩错误以书面方式及时告知裁判长，由裁判长更正成绩并签字确认。复核、抽检错误率超过</w:t>
      </w:r>
      <w:r>
        <w:rPr>
          <w:rFonts w:ascii="Times New Roman" w:eastAsia="仿宋_GB2312" w:hAnsi="Times New Roman"/>
          <w:color w:val="000000"/>
          <w:sz w:val="28"/>
          <w:szCs w:val="28"/>
        </w:rPr>
        <w:t>5%</w:t>
      </w:r>
      <w:r>
        <w:rPr>
          <w:rFonts w:ascii="Times New Roman" w:eastAsia="仿宋_GB2312" w:hAnsi="Times New Roman" w:hint="eastAsia"/>
          <w:color w:val="000000"/>
          <w:sz w:val="28"/>
          <w:szCs w:val="28"/>
        </w:rPr>
        <w:t>的，裁判组将对所有成绩进行复核。</w:t>
      </w:r>
    </w:p>
    <w:p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（三）成绩公布</w:t>
      </w:r>
    </w:p>
    <w:p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仿宋_GB2312" w:eastAsia="仿宋_GB2312" w:hAnsi="仿宋_GB2312" w:cs="仿宋_GB2312" w:hint="eastAsia"/>
          <w:sz w:val="28"/>
          <w:szCs w:val="28"/>
        </w:rPr>
        <w:t>记分员将各参赛队成绩汇总成最终成绩单，经裁判长、监督组签字后，在指定地点、以纸质形式进行公示。成绩公示无异议后，由仲裁长、监督组长在成绩单上签字。</w:t>
      </w:r>
      <w:r>
        <w:rPr>
          <w:rFonts w:ascii="Times New Roman" w:eastAsia="仿宋_GB2312" w:hAnsi="Times New Roman" w:hint="eastAsia"/>
          <w:color w:val="000000"/>
          <w:sz w:val="28"/>
          <w:szCs w:val="28"/>
        </w:rPr>
        <w:t>项目技能竞赛评分标准见表</w:t>
      </w:r>
      <w:r w:rsidR="00A05805">
        <w:rPr>
          <w:rFonts w:ascii="Times New Roman" w:eastAsia="仿宋_GB2312" w:hAnsi="Times New Roman"/>
          <w:color w:val="000000"/>
          <w:sz w:val="28"/>
          <w:szCs w:val="28"/>
        </w:rPr>
        <w:t>3</w:t>
      </w:r>
      <w:r>
        <w:rPr>
          <w:rFonts w:ascii="Times New Roman" w:eastAsia="仿宋_GB2312" w:hAnsi="Times New Roman" w:hint="eastAsia"/>
          <w:color w:val="000000"/>
          <w:sz w:val="28"/>
          <w:szCs w:val="28"/>
        </w:rPr>
        <w:t>。</w:t>
      </w:r>
    </w:p>
    <w:p w:rsidR="000B4422" w:rsidRDefault="006F7A94">
      <w:pPr>
        <w:topLinePunct/>
        <w:adjustRightInd w:val="0"/>
        <w:snapToGrid w:val="0"/>
        <w:spacing w:line="280" w:lineRule="exact"/>
        <w:jc w:val="center"/>
        <w:rPr>
          <w:rFonts w:ascii="仿宋_GB2312" w:eastAsia="仿宋_GB2312" w:hAnsi="Times New Roman"/>
          <w:b/>
          <w:color w:val="000000"/>
          <w:sz w:val="24"/>
          <w:szCs w:val="24"/>
        </w:rPr>
      </w:pPr>
      <w:r>
        <w:rPr>
          <w:rFonts w:ascii="仿宋_GB2312" w:eastAsia="仿宋_GB2312" w:hAnsi="Times New Roman" w:hint="eastAsia"/>
          <w:b/>
          <w:color w:val="000000"/>
          <w:sz w:val="24"/>
          <w:szCs w:val="24"/>
        </w:rPr>
        <w:t xml:space="preserve">      表</w:t>
      </w:r>
      <w:r w:rsidR="00A05805">
        <w:rPr>
          <w:rFonts w:ascii="仿宋_GB2312" w:eastAsia="仿宋_GB2312" w:hAnsi="Times New Roman"/>
          <w:b/>
          <w:color w:val="000000"/>
          <w:sz w:val="24"/>
          <w:szCs w:val="24"/>
        </w:rPr>
        <w:t>3</w:t>
      </w:r>
      <w:r>
        <w:rPr>
          <w:rFonts w:ascii="仿宋_GB2312" w:eastAsia="仿宋_GB2312" w:hAnsi="Times New Roman" w:hint="eastAsia"/>
          <w:b/>
          <w:color w:val="000000"/>
          <w:sz w:val="24"/>
          <w:szCs w:val="24"/>
        </w:rPr>
        <w:t>项目技能竞赛评分标准</w:t>
      </w:r>
    </w:p>
    <w:tbl>
      <w:tblPr>
        <w:tblW w:w="9134" w:type="dxa"/>
        <w:jc w:val="center"/>
        <w:tblLayout w:type="fixed"/>
        <w:tblLook w:val="04A0"/>
      </w:tblPr>
      <w:tblGrid>
        <w:gridCol w:w="929"/>
        <w:gridCol w:w="2789"/>
        <w:gridCol w:w="3052"/>
        <w:gridCol w:w="747"/>
        <w:gridCol w:w="744"/>
        <w:gridCol w:w="852"/>
        <w:gridCol w:w="21"/>
      </w:tblGrid>
      <w:tr w:rsidR="000B4422">
        <w:trPr>
          <w:gridAfter w:val="1"/>
          <w:wAfter w:w="21" w:type="dxa"/>
          <w:trHeight w:val="222"/>
          <w:jc w:val="center"/>
        </w:trPr>
        <w:tc>
          <w:tcPr>
            <w:tcW w:w="6770" w:type="dxa"/>
            <w:gridSpan w:val="3"/>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评分要点</w:t>
            </w:r>
          </w:p>
        </w:tc>
        <w:tc>
          <w:tcPr>
            <w:tcW w:w="747" w:type="dxa"/>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扣分值</w:t>
            </w:r>
          </w:p>
        </w:tc>
        <w:tc>
          <w:tcPr>
            <w:tcW w:w="744" w:type="dxa"/>
            <w:tcBorders>
              <w:top w:val="single" w:sz="4" w:space="0" w:color="000000"/>
              <w:left w:val="nil"/>
              <w:bottom w:val="nil"/>
              <w:right w:val="single" w:sz="4" w:space="0" w:color="000000"/>
            </w:tcBorders>
            <w:vAlign w:val="center"/>
          </w:tcPr>
          <w:p w:rsidR="000B4422" w:rsidRDefault="006F7A94">
            <w:pPr>
              <w:widowControl/>
              <w:jc w:val="left"/>
              <w:textAlignment w:val="center"/>
              <w:rPr>
                <w:rFonts w:ascii="宋体" w:hAnsi="宋体" w:cs="宋体"/>
                <w:b/>
                <w:bCs/>
                <w:color w:val="000000"/>
                <w:kern w:val="0"/>
                <w:sz w:val="20"/>
                <w:szCs w:val="20"/>
                <w:lang/>
              </w:rPr>
            </w:pPr>
            <w:r>
              <w:rPr>
                <w:rFonts w:ascii="宋体" w:hAnsi="宋体" w:cs="宋体" w:hint="eastAsia"/>
                <w:b/>
                <w:bCs/>
                <w:color w:val="000000"/>
                <w:kern w:val="0"/>
                <w:sz w:val="20"/>
                <w:szCs w:val="20"/>
                <w:lang/>
              </w:rPr>
              <w:t>实际</w:t>
            </w:r>
          </w:p>
          <w:p w:rsidR="000B4422" w:rsidRDefault="006F7A94">
            <w:pPr>
              <w:widowControl/>
              <w:jc w:val="left"/>
              <w:textAlignment w:val="center"/>
              <w:rPr>
                <w:rFonts w:ascii="宋体" w:hAnsi="宋体" w:cs="宋体"/>
                <w:b/>
                <w:bCs/>
                <w:color w:val="000000"/>
                <w:sz w:val="20"/>
                <w:szCs w:val="20"/>
              </w:rPr>
            </w:pPr>
            <w:r>
              <w:rPr>
                <w:rFonts w:ascii="宋体" w:hAnsi="宋体" w:cs="宋体" w:hint="eastAsia"/>
                <w:b/>
                <w:bCs/>
                <w:color w:val="000000"/>
                <w:kern w:val="0"/>
                <w:sz w:val="20"/>
                <w:szCs w:val="20"/>
                <w:lang/>
              </w:rPr>
              <w:t>扣分</w:t>
            </w:r>
          </w:p>
        </w:tc>
        <w:tc>
          <w:tcPr>
            <w:tcW w:w="852" w:type="dxa"/>
            <w:tcBorders>
              <w:top w:val="single" w:sz="4" w:space="0" w:color="000000"/>
              <w:left w:val="single" w:sz="4" w:space="0" w:color="000000"/>
              <w:bottom w:val="nil"/>
              <w:right w:val="single" w:sz="4" w:space="0" w:color="000000"/>
            </w:tcBorders>
            <w:vAlign w:val="center"/>
          </w:tcPr>
          <w:p w:rsidR="000B4422" w:rsidRDefault="006F7A94">
            <w:pPr>
              <w:widowControl/>
              <w:jc w:val="left"/>
              <w:textAlignment w:val="center"/>
              <w:rPr>
                <w:rFonts w:ascii="宋体" w:hAnsi="宋体" w:cs="宋体"/>
                <w:b/>
                <w:bCs/>
                <w:color w:val="000000"/>
                <w:sz w:val="20"/>
                <w:szCs w:val="20"/>
              </w:rPr>
            </w:pPr>
            <w:r>
              <w:rPr>
                <w:rFonts w:ascii="宋体" w:hAnsi="宋体" w:cs="宋体" w:hint="eastAsia"/>
                <w:b/>
                <w:bCs/>
                <w:color w:val="000000"/>
                <w:kern w:val="0"/>
                <w:sz w:val="20"/>
                <w:szCs w:val="20"/>
                <w:lang/>
              </w:rPr>
              <w:t>备注</w:t>
            </w:r>
          </w:p>
        </w:tc>
      </w:tr>
      <w:tr w:rsidR="000B4422">
        <w:trPr>
          <w:gridAfter w:val="1"/>
          <w:wAfter w:w="21" w:type="dxa"/>
          <w:trHeight w:val="222"/>
          <w:jc w:val="center"/>
        </w:trPr>
        <w:tc>
          <w:tcPr>
            <w:tcW w:w="9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1.1解剖与采样操作</w:t>
            </w:r>
            <w:r>
              <w:rPr>
                <w:rFonts w:ascii="宋体" w:hAnsi="宋体" w:cs="宋体" w:hint="eastAsia"/>
                <w:color w:val="000000"/>
                <w:kern w:val="0"/>
                <w:sz w:val="20"/>
                <w:szCs w:val="20"/>
                <w:lang/>
              </w:rPr>
              <w:lastRenderedPageBreak/>
              <w:t>规范性（56分）</w:t>
            </w:r>
          </w:p>
        </w:tc>
        <w:tc>
          <w:tcPr>
            <w:tcW w:w="2789" w:type="dxa"/>
            <w:vMerge w:val="restart"/>
            <w:tcBorders>
              <w:top w:val="single" w:sz="4" w:space="0" w:color="000000"/>
              <w:left w:val="single" w:sz="4" w:space="0" w:color="000000"/>
              <w:bottom w:val="single" w:sz="4" w:space="0" w:color="000000"/>
              <w:right w:val="nil"/>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lastRenderedPageBreak/>
              <w:t>按指令进行操作</w:t>
            </w:r>
          </w:p>
        </w:tc>
        <w:tc>
          <w:tcPr>
            <w:tcW w:w="3052" w:type="dxa"/>
            <w:tcBorders>
              <w:top w:val="single" w:sz="4" w:space="0" w:color="000000"/>
              <w:left w:val="single" w:sz="4" w:space="0" w:color="000000"/>
              <w:bottom w:val="nil"/>
              <w:right w:val="nil"/>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shd w:val="clear" w:color="auto" w:fill="FFFFFF"/>
            <w:vAlign w:val="center"/>
          </w:tcPr>
          <w:p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nil"/>
            </w:tcBorders>
            <w:shd w:val="clear" w:color="auto" w:fill="FFFFFF"/>
            <w:vAlign w:val="center"/>
          </w:tcPr>
          <w:p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-3</w:t>
            </w:r>
          </w:p>
        </w:tc>
        <w:tc>
          <w:tcPr>
            <w:tcW w:w="744" w:type="dxa"/>
            <w:tcBorders>
              <w:top w:val="nil"/>
              <w:left w:val="nil"/>
              <w:bottom w:val="nil"/>
              <w:right w:val="nil"/>
            </w:tcBorders>
            <w:shd w:val="clear" w:color="auto" w:fill="FFFFFF"/>
            <w:vAlign w:val="center"/>
          </w:tcPr>
          <w:p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336"/>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nil"/>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独立完成操作</w:t>
            </w:r>
          </w:p>
        </w:tc>
        <w:tc>
          <w:tcPr>
            <w:tcW w:w="3052" w:type="dxa"/>
            <w:tcBorders>
              <w:top w:val="single" w:sz="4" w:space="0" w:color="000000"/>
              <w:left w:val="single" w:sz="4" w:space="0" w:color="000000"/>
              <w:bottom w:val="nil"/>
              <w:right w:val="nil"/>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nil"/>
            </w:tcBorders>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single" w:sz="4" w:space="0" w:color="000000"/>
              <w:bottom w:val="nil"/>
              <w:right w:val="nil"/>
            </w:tcBorders>
            <w:vAlign w:val="center"/>
          </w:tcPr>
          <w:p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nil"/>
            </w:tcBorders>
            <w:vAlign w:val="center"/>
          </w:tcPr>
          <w:p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nil"/>
            </w:tcBorders>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-3</w:t>
            </w:r>
          </w:p>
        </w:tc>
        <w:tc>
          <w:tcPr>
            <w:tcW w:w="744" w:type="dxa"/>
            <w:tcBorders>
              <w:top w:val="nil"/>
              <w:left w:val="single" w:sz="4" w:space="0" w:color="000000"/>
              <w:bottom w:val="single" w:sz="4" w:space="0" w:color="000000"/>
              <w:right w:val="nil"/>
            </w:tcBorders>
            <w:vAlign w:val="center"/>
          </w:tcPr>
          <w:p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nil"/>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将鸡放血致死，处死的鸡置于消毒液中浸湿后放入</w:t>
            </w:r>
            <w:r w:rsidR="007A37FC">
              <w:rPr>
                <w:rFonts w:ascii="宋体" w:hAnsi="宋体" w:cs="宋体" w:hint="eastAsia"/>
                <w:color w:val="000000"/>
                <w:kern w:val="0"/>
                <w:sz w:val="20"/>
                <w:szCs w:val="20"/>
                <w:lang/>
              </w:rPr>
              <w:t>搪瓷盘</w:t>
            </w:r>
          </w:p>
        </w:tc>
        <w:tc>
          <w:tcPr>
            <w:tcW w:w="3052" w:type="dxa"/>
            <w:tcBorders>
              <w:top w:val="single" w:sz="4" w:space="0" w:color="000000"/>
              <w:left w:val="single" w:sz="4" w:space="0" w:color="000000"/>
              <w:bottom w:val="nil"/>
              <w:right w:val="nil"/>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shd w:val="clear" w:color="auto" w:fill="FFFFFF"/>
            <w:vAlign w:val="center"/>
          </w:tcPr>
          <w:p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nil"/>
            </w:tcBorders>
            <w:shd w:val="clear" w:color="auto" w:fill="FFFFFF"/>
            <w:vAlign w:val="center"/>
          </w:tcPr>
          <w:p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shd w:val="clear" w:color="auto" w:fill="FFFFFF"/>
            <w:vAlign w:val="center"/>
          </w:tcPr>
          <w:p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nil"/>
              <w:left w:val="single" w:sz="4" w:space="0" w:color="000000"/>
              <w:bottom w:val="single" w:sz="4" w:space="0" w:color="000000"/>
              <w:right w:val="nil"/>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将腹壁和大腿内侧的皮肤切开</w:t>
            </w:r>
          </w:p>
        </w:tc>
        <w:tc>
          <w:tcPr>
            <w:tcW w:w="3052" w:type="dxa"/>
            <w:tcBorders>
              <w:top w:val="single" w:sz="4" w:space="0" w:color="000000"/>
              <w:left w:val="single" w:sz="4" w:space="0" w:color="000000"/>
              <w:bottom w:val="nil"/>
              <w:right w:val="nil"/>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vAlign w:val="center"/>
          </w:tcPr>
          <w:p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top w:val="nil"/>
              <w:left w:val="single" w:sz="4" w:space="0" w:color="000000"/>
              <w:bottom w:val="single" w:sz="4" w:space="0" w:color="000000"/>
              <w:right w:val="nil"/>
            </w:tcBorders>
            <w:vAlign w:val="center"/>
          </w:tcPr>
          <w:p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vAlign w:val="center"/>
          </w:tcPr>
          <w:p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90"/>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髋关节脱臼，两大腿向外展开，仰卧固定鸡体</w:t>
            </w:r>
          </w:p>
        </w:tc>
        <w:tc>
          <w:tcPr>
            <w:tcW w:w="3052" w:type="dxa"/>
            <w:tcBorders>
              <w:top w:val="single" w:sz="4" w:space="0" w:color="000000"/>
              <w:left w:val="single" w:sz="4" w:space="0" w:color="000000"/>
              <w:bottom w:val="nil"/>
              <w:right w:val="nil"/>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shd w:val="clear" w:color="auto" w:fill="FFFFFF"/>
            <w:vAlign w:val="center"/>
          </w:tcPr>
          <w:p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shd w:val="clear" w:color="auto" w:fill="FFFFFF"/>
            <w:vAlign w:val="center"/>
          </w:tcPr>
          <w:p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横切胸骨末端后方皮肤，与两侧大腿的竖切口连接</w:t>
            </w:r>
          </w:p>
        </w:tc>
        <w:tc>
          <w:tcPr>
            <w:tcW w:w="3052" w:type="dxa"/>
            <w:tcBorders>
              <w:top w:val="single" w:sz="4" w:space="0" w:color="000000"/>
              <w:left w:val="single" w:sz="4" w:space="0" w:color="000000"/>
              <w:bottom w:val="nil"/>
              <w:right w:val="nil"/>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vAlign w:val="center"/>
          </w:tcPr>
          <w:p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vAlign w:val="center"/>
          </w:tcPr>
          <w:p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剥离皮肤，充分暴露整个胸腹及颈部的皮下组织和肌肉</w:t>
            </w:r>
          </w:p>
        </w:tc>
        <w:tc>
          <w:tcPr>
            <w:tcW w:w="3052" w:type="dxa"/>
            <w:tcBorders>
              <w:top w:val="single" w:sz="4" w:space="0" w:color="000000"/>
              <w:left w:val="single" w:sz="4" w:space="0" w:color="000000"/>
              <w:bottom w:val="nil"/>
              <w:right w:val="nil"/>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single" w:sz="4" w:space="0" w:color="000000"/>
            </w:tcBorders>
            <w:shd w:val="clear" w:color="auto" w:fill="FFFFFF"/>
            <w:vAlign w:val="center"/>
          </w:tcPr>
          <w:p w:rsidR="000B4422" w:rsidRDefault="000B4422">
            <w:pPr>
              <w:spacing w:line="240" w:lineRule="atLeast"/>
              <w:rPr>
                <w:rFonts w:ascii="宋体" w:hAnsi="宋体" w:cs="宋体"/>
                <w:color w:val="000000"/>
                <w:sz w:val="20"/>
                <w:szCs w:val="20"/>
              </w:rPr>
            </w:pPr>
          </w:p>
        </w:tc>
        <w:tc>
          <w:tcPr>
            <w:tcW w:w="852" w:type="dxa"/>
            <w:tcBorders>
              <w:top w:val="single" w:sz="4" w:space="0" w:color="000000"/>
              <w:left w:val="nil"/>
              <w:bottom w:val="nil"/>
              <w:right w:val="single" w:sz="4" w:space="0" w:color="000000"/>
            </w:tcBorders>
            <w:shd w:val="clear" w:color="auto" w:fill="FFFFFF"/>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single" w:sz="4" w:space="0" w:color="000000"/>
            </w:tcBorders>
            <w:shd w:val="clear" w:color="auto" w:fill="FFFFFF"/>
            <w:vAlign w:val="center"/>
          </w:tcPr>
          <w:p w:rsidR="000B4422" w:rsidRDefault="000B4422">
            <w:pPr>
              <w:spacing w:line="240" w:lineRule="atLeast"/>
              <w:rPr>
                <w:rFonts w:ascii="宋体" w:hAnsi="宋体" w:cs="宋体"/>
                <w:color w:val="000000"/>
                <w:sz w:val="20"/>
                <w:szCs w:val="20"/>
              </w:rPr>
            </w:pPr>
          </w:p>
        </w:tc>
        <w:tc>
          <w:tcPr>
            <w:tcW w:w="852" w:type="dxa"/>
            <w:tcBorders>
              <w:top w:val="nil"/>
              <w:left w:val="nil"/>
              <w:bottom w:val="nil"/>
              <w:right w:val="single" w:sz="4" w:space="0" w:color="000000"/>
            </w:tcBorders>
            <w:shd w:val="clear" w:color="auto" w:fill="FFFFFF"/>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用酒精棉球沿切口方向擦拭消毒鸡体</w:t>
            </w:r>
          </w:p>
        </w:tc>
        <w:tc>
          <w:tcPr>
            <w:tcW w:w="3052" w:type="dxa"/>
            <w:tcBorders>
              <w:top w:val="single" w:sz="4" w:space="0" w:color="000000"/>
              <w:left w:val="single" w:sz="4" w:space="0" w:color="000000"/>
              <w:bottom w:val="nil"/>
              <w:right w:val="nil"/>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vAlign w:val="center"/>
          </w:tcPr>
          <w:p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vAlign w:val="center"/>
          </w:tcPr>
          <w:p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酒精棉球擦拭、火焰消毒剪刀（两面）和镊子</w:t>
            </w:r>
          </w:p>
        </w:tc>
        <w:tc>
          <w:tcPr>
            <w:tcW w:w="3052" w:type="dxa"/>
            <w:tcBorders>
              <w:top w:val="single" w:sz="4" w:space="0" w:color="000000"/>
              <w:left w:val="single" w:sz="4" w:space="0" w:color="000000"/>
              <w:bottom w:val="nil"/>
              <w:right w:val="nil"/>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shd w:val="clear" w:color="auto" w:fill="FFFFFF"/>
            <w:vAlign w:val="center"/>
          </w:tcPr>
          <w:p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single" w:sz="4" w:space="0" w:color="000000"/>
              <w:right w:val="nil"/>
            </w:tcBorders>
            <w:shd w:val="clear" w:color="auto" w:fill="FFFFFF"/>
            <w:vAlign w:val="center"/>
          </w:tcPr>
          <w:p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剪断肋骨和乌喙骨,夹住胸骨向上向前翻拉，暴露体腔</w:t>
            </w:r>
          </w:p>
        </w:tc>
        <w:tc>
          <w:tcPr>
            <w:tcW w:w="3052" w:type="dxa"/>
            <w:tcBorders>
              <w:top w:val="single" w:sz="4" w:space="0" w:color="000000"/>
              <w:left w:val="single" w:sz="4" w:space="0" w:color="000000"/>
              <w:bottom w:val="nil"/>
              <w:right w:val="nil"/>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nil"/>
              <w:left w:val="nil"/>
              <w:bottom w:val="nil"/>
              <w:right w:val="nil"/>
            </w:tcBorders>
            <w:vAlign w:val="center"/>
          </w:tcPr>
          <w:p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744" w:type="dxa"/>
            <w:tcBorders>
              <w:top w:val="nil"/>
              <w:left w:val="nil"/>
              <w:bottom w:val="nil"/>
              <w:right w:val="nil"/>
            </w:tcBorders>
            <w:vAlign w:val="center"/>
          </w:tcPr>
          <w:p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酒精棉球擦拭、火焰消毒剪刀（两面）和镊子</w:t>
            </w:r>
          </w:p>
        </w:tc>
        <w:tc>
          <w:tcPr>
            <w:tcW w:w="3052" w:type="dxa"/>
            <w:tcBorders>
              <w:top w:val="single" w:sz="4" w:space="0" w:color="000000"/>
              <w:left w:val="single" w:sz="4" w:space="0" w:color="000000"/>
              <w:bottom w:val="nil"/>
              <w:right w:val="nil"/>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shd w:val="clear" w:color="auto" w:fill="FFFFFF"/>
            <w:vAlign w:val="center"/>
          </w:tcPr>
          <w:p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shd w:val="clear" w:color="auto" w:fill="FFFFFF"/>
            <w:vAlign w:val="center"/>
          </w:tcPr>
          <w:p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采集肝脏（不带胆囊的一叶），无杂质（毛、其它组织）</w:t>
            </w:r>
          </w:p>
        </w:tc>
        <w:tc>
          <w:tcPr>
            <w:tcW w:w="3052" w:type="dxa"/>
            <w:tcBorders>
              <w:top w:val="single" w:sz="4" w:space="0" w:color="000000"/>
              <w:left w:val="single" w:sz="4" w:space="0" w:color="000000"/>
              <w:bottom w:val="nil"/>
              <w:right w:val="nil"/>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vAlign w:val="center"/>
          </w:tcPr>
          <w:p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□否，带胆囊或有杂质</w:t>
            </w:r>
          </w:p>
        </w:tc>
        <w:tc>
          <w:tcPr>
            <w:tcW w:w="747" w:type="dxa"/>
            <w:tcBorders>
              <w:top w:val="nil"/>
              <w:left w:val="single" w:sz="4" w:space="0" w:color="000000"/>
              <w:bottom w:val="nil"/>
              <w:right w:val="single" w:sz="4" w:space="0" w:color="000000"/>
            </w:tcBorders>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744" w:type="dxa"/>
            <w:tcBorders>
              <w:top w:val="nil"/>
              <w:left w:val="nil"/>
              <w:bottom w:val="nil"/>
              <w:right w:val="nil"/>
            </w:tcBorders>
            <w:vAlign w:val="center"/>
          </w:tcPr>
          <w:p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采集的肝脏正确放入</w:t>
            </w:r>
            <w:r w:rsidR="007A37FC">
              <w:rPr>
                <w:rFonts w:ascii="宋体" w:hAnsi="宋体" w:cs="宋体" w:hint="eastAsia"/>
                <w:color w:val="000000"/>
                <w:kern w:val="0"/>
                <w:sz w:val="20"/>
                <w:szCs w:val="20"/>
                <w:lang/>
              </w:rPr>
              <w:t>搪瓷盘</w:t>
            </w:r>
            <w:r>
              <w:rPr>
                <w:rFonts w:ascii="宋体" w:hAnsi="宋体" w:cs="宋体" w:hint="eastAsia"/>
                <w:color w:val="000000"/>
                <w:kern w:val="0"/>
                <w:sz w:val="20"/>
                <w:szCs w:val="20"/>
                <w:lang/>
              </w:rPr>
              <w:t>中</w:t>
            </w:r>
          </w:p>
        </w:tc>
        <w:tc>
          <w:tcPr>
            <w:tcW w:w="3052" w:type="dxa"/>
            <w:tcBorders>
              <w:top w:val="single" w:sz="4" w:space="0" w:color="000000"/>
              <w:left w:val="single" w:sz="4" w:space="0" w:color="000000"/>
              <w:bottom w:val="nil"/>
              <w:right w:val="nil"/>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shd w:val="clear" w:color="auto" w:fill="FFFFFF"/>
            <w:vAlign w:val="center"/>
          </w:tcPr>
          <w:p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shd w:val="clear" w:color="auto" w:fill="FFFFFF"/>
            <w:vAlign w:val="center"/>
          </w:tcPr>
          <w:p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rsidR="000B4422" w:rsidRDefault="000B4422">
            <w:pPr>
              <w:spacing w:line="240" w:lineRule="atLeast"/>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酒精棉球擦拭、火焰消毒剪刀（两面）和镊子</w:t>
            </w:r>
          </w:p>
        </w:tc>
        <w:tc>
          <w:tcPr>
            <w:tcW w:w="3052" w:type="dxa"/>
            <w:tcBorders>
              <w:top w:val="single" w:sz="4" w:space="0" w:color="000000"/>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single" w:sz="4" w:space="0" w:color="auto"/>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single" w:sz="4" w:space="0" w:color="auto"/>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auto"/>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采集脾脏，无杂质（毛、其它组织）</w:t>
            </w:r>
          </w:p>
        </w:tc>
        <w:tc>
          <w:tcPr>
            <w:tcW w:w="3052" w:type="dxa"/>
            <w:tcBorders>
              <w:top w:val="single" w:sz="4" w:space="0" w:color="auto"/>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auto"/>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single" w:sz="4" w:space="0" w:color="auto"/>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□否，有杂质</w:t>
            </w:r>
          </w:p>
        </w:tc>
        <w:tc>
          <w:tcPr>
            <w:tcW w:w="747" w:type="dxa"/>
            <w:tcBorders>
              <w:top w:val="nil"/>
              <w:left w:val="single" w:sz="4" w:space="0" w:color="000000"/>
              <w:bottom w:val="single" w:sz="4" w:space="0" w:color="auto"/>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744" w:type="dxa"/>
            <w:tcBorders>
              <w:top w:val="nil"/>
              <w:left w:val="nil"/>
              <w:bottom w:val="single" w:sz="4" w:space="0" w:color="auto"/>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auto"/>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634"/>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tcBorders>
              <w:top w:val="single" w:sz="4" w:space="0" w:color="000000"/>
              <w:left w:val="single" w:sz="4" w:space="0" w:color="000000"/>
              <w:bottom w:val="single" w:sz="4" w:space="0" w:color="000000"/>
              <w:right w:val="single" w:sz="4" w:space="0" w:color="auto"/>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采集的脾脏正确放入</w:t>
            </w:r>
            <w:r w:rsidR="007A37FC">
              <w:rPr>
                <w:rFonts w:ascii="宋体" w:hAnsi="宋体" w:cs="宋体" w:hint="eastAsia"/>
                <w:color w:val="000000"/>
                <w:kern w:val="0"/>
                <w:sz w:val="20"/>
                <w:szCs w:val="20"/>
                <w:lang/>
              </w:rPr>
              <w:t>搪瓷盘</w:t>
            </w:r>
            <w:r>
              <w:rPr>
                <w:rFonts w:ascii="宋体" w:hAnsi="宋体" w:cs="宋体" w:hint="eastAsia"/>
                <w:color w:val="000000"/>
                <w:kern w:val="0"/>
                <w:sz w:val="20"/>
                <w:szCs w:val="20"/>
                <w:lang/>
              </w:rPr>
              <w:t>中</w:t>
            </w:r>
          </w:p>
        </w:tc>
        <w:tc>
          <w:tcPr>
            <w:tcW w:w="3052" w:type="dxa"/>
            <w:tcBorders>
              <w:top w:val="single" w:sz="4" w:space="0" w:color="auto"/>
              <w:left w:val="single" w:sz="4" w:space="0" w:color="auto"/>
              <w:right w:val="single" w:sz="4" w:space="0" w:color="auto"/>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p w:rsidR="000B4422" w:rsidRDefault="006F7A94">
            <w:pPr>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single" w:sz="4" w:space="0" w:color="auto"/>
              <w:left w:val="single" w:sz="4" w:space="0" w:color="auto"/>
              <w:right w:val="single" w:sz="4" w:space="0" w:color="auto"/>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p w:rsidR="000B4422" w:rsidRDefault="006F7A94">
            <w:pPr>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single" w:sz="4" w:space="0" w:color="auto"/>
              <w:left w:val="single" w:sz="4" w:space="0" w:color="auto"/>
              <w:right w:val="single" w:sz="4" w:space="0" w:color="auto"/>
            </w:tcBorders>
            <w:vAlign w:val="center"/>
          </w:tcPr>
          <w:p w:rsidR="000B4422" w:rsidRDefault="000B4422">
            <w:pPr>
              <w:rPr>
                <w:rFonts w:ascii="宋体" w:hAnsi="宋体" w:cs="宋体"/>
                <w:color w:val="000000"/>
                <w:sz w:val="20"/>
                <w:szCs w:val="20"/>
              </w:rPr>
            </w:pPr>
          </w:p>
        </w:tc>
        <w:tc>
          <w:tcPr>
            <w:tcW w:w="852" w:type="dxa"/>
            <w:tcBorders>
              <w:top w:val="single" w:sz="4" w:space="0" w:color="auto"/>
              <w:left w:val="single" w:sz="4" w:space="0" w:color="auto"/>
              <w:right w:val="single" w:sz="4" w:space="0" w:color="auto"/>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酒精棉球擦拭、火焰消毒剪刀（两面）和镊子</w:t>
            </w:r>
          </w:p>
        </w:tc>
        <w:tc>
          <w:tcPr>
            <w:tcW w:w="3052" w:type="dxa"/>
            <w:tcBorders>
              <w:top w:val="single" w:sz="4" w:space="0" w:color="auto"/>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auto"/>
              <w:left w:val="single" w:sz="4" w:space="0" w:color="000000"/>
              <w:bottom w:val="nil"/>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auto"/>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采集肾脏（单侧、2/3以上），无杂质（毛、其它组织）</w:t>
            </w:r>
          </w:p>
        </w:tc>
        <w:tc>
          <w:tcPr>
            <w:tcW w:w="3052" w:type="dxa"/>
            <w:tcBorders>
              <w:top w:val="single" w:sz="4" w:space="0" w:color="000000"/>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□否，量不够或有杂质</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采集的肾脏正确放入</w:t>
            </w:r>
            <w:r w:rsidR="007A37FC">
              <w:rPr>
                <w:rFonts w:ascii="宋体" w:hAnsi="宋体" w:cs="宋体" w:hint="eastAsia"/>
                <w:color w:val="000000"/>
                <w:kern w:val="0"/>
                <w:sz w:val="20"/>
                <w:szCs w:val="20"/>
                <w:lang/>
              </w:rPr>
              <w:t>搪瓷盘</w:t>
            </w:r>
            <w:r>
              <w:rPr>
                <w:rFonts w:ascii="宋体" w:hAnsi="宋体" w:cs="宋体" w:hint="eastAsia"/>
                <w:color w:val="000000"/>
                <w:kern w:val="0"/>
                <w:sz w:val="20"/>
                <w:szCs w:val="20"/>
                <w:lang/>
              </w:rPr>
              <w:t>中</w:t>
            </w:r>
          </w:p>
        </w:tc>
        <w:tc>
          <w:tcPr>
            <w:tcW w:w="3052" w:type="dxa"/>
            <w:tcBorders>
              <w:top w:val="single" w:sz="4" w:space="0" w:color="000000"/>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酒精棉球擦拭、火焰消毒剪刀（两面）和镊子</w:t>
            </w:r>
          </w:p>
        </w:tc>
        <w:tc>
          <w:tcPr>
            <w:tcW w:w="3052" w:type="dxa"/>
            <w:tcBorders>
              <w:top w:val="single" w:sz="4" w:space="0" w:color="000000"/>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single" w:sz="4" w:space="0" w:color="auto"/>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auto"/>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single" w:sz="4" w:space="0" w:color="auto"/>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auto"/>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single" w:sz="4" w:space="0" w:color="000000"/>
            </w:tcBorders>
            <w:vAlign w:val="center"/>
          </w:tcPr>
          <w:p w:rsidR="000B4422" w:rsidRDefault="006F7A94">
            <w:pPr>
              <w:jc w:val="left"/>
              <w:rPr>
                <w:rFonts w:ascii="宋体" w:hAnsi="宋体" w:cs="宋体"/>
                <w:color w:val="000000"/>
                <w:sz w:val="20"/>
                <w:szCs w:val="20"/>
              </w:rPr>
            </w:pPr>
            <w:r>
              <w:rPr>
                <w:rFonts w:ascii="宋体" w:hAnsi="宋体" w:cs="宋体" w:hint="eastAsia"/>
                <w:color w:val="000000"/>
                <w:kern w:val="0"/>
                <w:sz w:val="20"/>
                <w:szCs w:val="20"/>
                <w:lang/>
              </w:rPr>
              <w:t>采集心脏（完整，不带大血管），无杂质（毛、其它组织）</w:t>
            </w:r>
          </w:p>
        </w:tc>
        <w:tc>
          <w:tcPr>
            <w:tcW w:w="3052" w:type="dxa"/>
            <w:tcBorders>
              <w:top w:val="single" w:sz="4" w:space="0" w:color="auto"/>
              <w:left w:val="single" w:sz="4" w:space="0" w:color="000000"/>
              <w:bottom w:val="nil"/>
              <w:right w:val="single" w:sz="4" w:space="0" w:color="auto"/>
            </w:tcBorders>
            <w:vAlign w:val="center"/>
          </w:tcPr>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□是</w:t>
            </w:r>
          </w:p>
        </w:tc>
        <w:tc>
          <w:tcPr>
            <w:tcW w:w="747" w:type="dxa"/>
            <w:tcBorders>
              <w:top w:val="single" w:sz="4" w:space="0" w:color="auto"/>
              <w:left w:val="single" w:sz="4" w:space="0" w:color="auto"/>
              <w:bottom w:val="nil"/>
              <w:right w:val="single" w:sz="4" w:space="0" w:color="auto"/>
            </w:tcBorders>
            <w:vAlign w:val="center"/>
          </w:tcPr>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0</w:t>
            </w:r>
          </w:p>
        </w:tc>
        <w:tc>
          <w:tcPr>
            <w:tcW w:w="744" w:type="dxa"/>
            <w:tcBorders>
              <w:top w:val="single" w:sz="4" w:space="0" w:color="auto"/>
              <w:left w:val="single" w:sz="4" w:space="0" w:color="auto"/>
              <w:bottom w:val="nil"/>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single" w:sz="4" w:space="0" w:color="000000"/>
            </w:tcBorders>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single" w:sz="4" w:space="0" w:color="auto"/>
              <w:right w:val="single" w:sz="4" w:space="0" w:color="auto"/>
            </w:tcBorders>
            <w:vAlign w:val="center"/>
          </w:tcPr>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□否，带血管或杂质</w:t>
            </w:r>
          </w:p>
        </w:tc>
        <w:tc>
          <w:tcPr>
            <w:tcW w:w="747" w:type="dxa"/>
            <w:tcBorders>
              <w:top w:val="nil"/>
              <w:left w:val="single" w:sz="4" w:space="0" w:color="auto"/>
              <w:bottom w:val="single" w:sz="4" w:space="0" w:color="auto"/>
              <w:right w:val="single" w:sz="4" w:space="0" w:color="auto"/>
            </w:tcBorders>
            <w:vAlign w:val="center"/>
          </w:tcPr>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-2</w:t>
            </w:r>
          </w:p>
        </w:tc>
        <w:tc>
          <w:tcPr>
            <w:tcW w:w="744" w:type="dxa"/>
            <w:tcBorders>
              <w:top w:val="nil"/>
              <w:left w:val="single" w:sz="4" w:space="0" w:color="auto"/>
              <w:bottom w:val="single" w:sz="4" w:space="0" w:color="auto"/>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auto"/>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single" w:sz="4" w:space="0" w:color="000000"/>
            </w:tcBorders>
            <w:vAlign w:val="center"/>
          </w:tcPr>
          <w:p w:rsidR="000B4422" w:rsidRDefault="006F7A94">
            <w:pPr>
              <w:jc w:val="left"/>
              <w:rPr>
                <w:rFonts w:ascii="宋体" w:hAnsi="宋体" w:cs="宋体"/>
                <w:color w:val="000000"/>
                <w:sz w:val="20"/>
                <w:szCs w:val="20"/>
              </w:rPr>
            </w:pPr>
            <w:r>
              <w:rPr>
                <w:rFonts w:ascii="宋体" w:hAnsi="宋体" w:cs="宋体" w:hint="eastAsia"/>
                <w:color w:val="000000"/>
                <w:kern w:val="0"/>
                <w:sz w:val="20"/>
                <w:szCs w:val="20"/>
                <w:lang/>
              </w:rPr>
              <w:t>采集的心脏正确放入</w:t>
            </w:r>
            <w:r w:rsidR="007A37FC">
              <w:rPr>
                <w:rFonts w:ascii="宋体" w:hAnsi="宋体" w:cs="宋体" w:hint="eastAsia"/>
                <w:color w:val="000000"/>
                <w:kern w:val="0"/>
                <w:sz w:val="20"/>
                <w:szCs w:val="20"/>
                <w:lang/>
              </w:rPr>
              <w:t>搪瓷盘</w:t>
            </w:r>
            <w:r>
              <w:rPr>
                <w:rFonts w:ascii="宋体" w:hAnsi="宋体" w:cs="宋体" w:hint="eastAsia"/>
                <w:color w:val="000000"/>
                <w:kern w:val="0"/>
                <w:sz w:val="20"/>
                <w:szCs w:val="20"/>
                <w:lang/>
              </w:rPr>
              <w:t>中</w:t>
            </w:r>
          </w:p>
        </w:tc>
        <w:tc>
          <w:tcPr>
            <w:tcW w:w="3052" w:type="dxa"/>
            <w:tcBorders>
              <w:top w:val="single" w:sz="4" w:space="0" w:color="auto"/>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auto"/>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0</w:t>
            </w:r>
          </w:p>
        </w:tc>
        <w:tc>
          <w:tcPr>
            <w:tcW w:w="744" w:type="dxa"/>
            <w:tcBorders>
              <w:top w:val="single" w:sz="4" w:space="0" w:color="auto"/>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single" w:sz="4" w:space="0" w:color="000000"/>
            </w:tcBorders>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single" w:sz="4" w:space="0" w:color="auto"/>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auto"/>
              <w:right w:val="single" w:sz="4" w:space="0" w:color="000000"/>
            </w:tcBorders>
            <w:vAlign w:val="center"/>
          </w:tcPr>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-1</w:t>
            </w:r>
          </w:p>
        </w:tc>
        <w:tc>
          <w:tcPr>
            <w:tcW w:w="744" w:type="dxa"/>
            <w:tcBorders>
              <w:top w:val="nil"/>
              <w:left w:val="nil"/>
              <w:bottom w:val="single" w:sz="4" w:space="0" w:color="auto"/>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auto"/>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single" w:sz="4" w:space="0" w:color="000000"/>
            </w:tcBorders>
            <w:vAlign w:val="center"/>
          </w:tcPr>
          <w:p w:rsidR="000B4422" w:rsidRDefault="006F7A94">
            <w:pPr>
              <w:jc w:val="left"/>
              <w:rPr>
                <w:rFonts w:ascii="宋体" w:hAnsi="宋体" w:cs="宋体"/>
                <w:color w:val="000000"/>
                <w:sz w:val="20"/>
                <w:szCs w:val="20"/>
              </w:rPr>
            </w:pPr>
            <w:r>
              <w:rPr>
                <w:rFonts w:ascii="宋体" w:hAnsi="宋体" w:cs="宋体" w:hint="eastAsia"/>
                <w:color w:val="000000"/>
                <w:kern w:val="0"/>
                <w:sz w:val="20"/>
                <w:szCs w:val="20"/>
                <w:lang/>
              </w:rPr>
              <w:t>酒精棉球擦拭、火焰消毒剪刀（两面）和镊子</w:t>
            </w:r>
          </w:p>
        </w:tc>
        <w:tc>
          <w:tcPr>
            <w:tcW w:w="3052" w:type="dxa"/>
            <w:tcBorders>
              <w:top w:val="single" w:sz="4" w:space="0" w:color="auto"/>
              <w:left w:val="single" w:sz="4" w:space="0" w:color="000000"/>
              <w:bottom w:val="nil"/>
              <w:right w:val="nil"/>
            </w:tcBorders>
            <w:vAlign w:val="center"/>
          </w:tcPr>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□是</w:t>
            </w:r>
          </w:p>
        </w:tc>
        <w:tc>
          <w:tcPr>
            <w:tcW w:w="747" w:type="dxa"/>
            <w:tcBorders>
              <w:top w:val="single" w:sz="4" w:space="0" w:color="auto"/>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0</w:t>
            </w:r>
          </w:p>
        </w:tc>
        <w:tc>
          <w:tcPr>
            <w:tcW w:w="744" w:type="dxa"/>
            <w:tcBorders>
              <w:top w:val="single" w:sz="4" w:space="0" w:color="auto"/>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single" w:sz="4" w:space="0" w:color="000000"/>
            </w:tcBorders>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-1</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采集肺脏（单侧、2/3以上），无杂质（毛、其它组织）</w:t>
            </w:r>
          </w:p>
        </w:tc>
        <w:tc>
          <w:tcPr>
            <w:tcW w:w="3052" w:type="dxa"/>
            <w:tcBorders>
              <w:top w:val="single" w:sz="4" w:space="0" w:color="000000"/>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□否，量不够</w:t>
            </w:r>
          </w:p>
        </w:tc>
        <w:tc>
          <w:tcPr>
            <w:tcW w:w="747" w:type="dxa"/>
            <w:tcBorders>
              <w:top w:val="nil"/>
              <w:left w:val="single" w:sz="4" w:space="0" w:color="000000"/>
              <w:bottom w:val="nil"/>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744" w:type="dxa"/>
            <w:tcBorders>
              <w:top w:val="nil"/>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□否，有杂质</w:t>
            </w:r>
          </w:p>
        </w:tc>
        <w:tc>
          <w:tcPr>
            <w:tcW w:w="747" w:type="dxa"/>
            <w:tcBorders>
              <w:top w:val="nil"/>
              <w:left w:val="single" w:sz="4" w:space="0" w:color="000000"/>
              <w:bottom w:val="single" w:sz="4" w:space="0" w:color="000000"/>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744" w:type="dxa"/>
            <w:tcBorders>
              <w:top w:val="nil"/>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采集的肺脏正确放入</w:t>
            </w:r>
            <w:r w:rsidR="007A37FC">
              <w:rPr>
                <w:rFonts w:ascii="宋体" w:hAnsi="宋体" w:cs="宋体" w:hint="eastAsia"/>
                <w:color w:val="000000"/>
                <w:kern w:val="0"/>
                <w:sz w:val="20"/>
                <w:szCs w:val="20"/>
                <w:lang/>
              </w:rPr>
              <w:t>搪瓷盘</w:t>
            </w:r>
            <w:r>
              <w:rPr>
                <w:rFonts w:ascii="宋体" w:hAnsi="宋体" w:cs="宋体" w:hint="eastAsia"/>
                <w:color w:val="000000"/>
                <w:kern w:val="0"/>
                <w:sz w:val="20"/>
                <w:szCs w:val="20"/>
                <w:lang/>
              </w:rPr>
              <w:t>中</w:t>
            </w:r>
          </w:p>
        </w:tc>
        <w:tc>
          <w:tcPr>
            <w:tcW w:w="3052" w:type="dxa"/>
            <w:tcBorders>
              <w:top w:val="single" w:sz="4" w:space="0" w:color="000000"/>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酒精棉球擦拭、火焰消毒剪刀（两面）和镊子</w:t>
            </w:r>
          </w:p>
        </w:tc>
        <w:tc>
          <w:tcPr>
            <w:tcW w:w="3052" w:type="dxa"/>
            <w:tcBorders>
              <w:top w:val="single" w:sz="4" w:space="0" w:color="000000"/>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从口腔下剪，剪开颈部皮肤肌肉，使喉头暴露</w:t>
            </w:r>
          </w:p>
        </w:tc>
        <w:tc>
          <w:tcPr>
            <w:tcW w:w="3052" w:type="dxa"/>
            <w:tcBorders>
              <w:top w:val="single" w:sz="4" w:space="0" w:color="000000"/>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酒精棉球擦拭、火焰消毒剪刀（两面）和镊子</w:t>
            </w:r>
          </w:p>
        </w:tc>
        <w:tc>
          <w:tcPr>
            <w:tcW w:w="3052" w:type="dxa"/>
            <w:tcBorders>
              <w:top w:val="single" w:sz="4" w:space="0" w:color="000000"/>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采集喉头气管，无杂质（毛、其它组织）</w:t>
            </w:r>
          </w:p>
        </w:tc>
        <w:tc>
          <w:tcPr>
            <w:tcW w:w="3052" w:type="dxa"/>
            <w:tcBorders>
              <w:top w:val="single" w:sz="4" w:space="0" w:color="000000"/>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□否，有杂质</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采集的喉头气管正确放入</w:t>
            </w:r>
            <w:r w:rsidR="007A37FC">
              <w:rPr>
                <w:rFonts w:ascii="宋体" w:hAnsi="宋体" w:cs="宋体" w:hint="eastAsia"/>
                <w:color w:val="000000"/>
                <w:kern w:val="0"/>
                <w:sz w:val="20"/>
                <w:szCs w:val="20"/>
                <w:lang/>
              </w:rPr>
              <w:t>搪瓷盘</w:t>
            </w:r>
            <w:r>
              <w:rPr>
                <w:rFonts w:ascii="宋体" w:hAnsi="宋体" w:cs="宋体" w:hint="eastAsia"/>
                <w:color w:val="000000"/>
                <w:kern w:val="0"/>
                <w:sz w:val="20"/>
                <w:szCs w:val="20"/>
                <w:lang/>
              </w:rPr>
              <w:t>中</w:t>
            </w:r>
          </w:p>
        </w:tc>
        <w:tc>
          <w:tcPr>
            <w:tcW w:w="3052" w:type="dxa"/>
            <w:tcBorders>
              <w:top w:val="single" w:sz="4" w:space="0" w:color="000000"/>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酒精棉球擦拭、火焰消毒剪刀（两面）和镊子</w:t>
            </w:r>
          </w:p>
        </w:tc>
        <w:tc>
          <w:tcPr>
            <w:tcW w:w="3052" w:type="dxa"/>
            <w:tcBorders>
              <w:top w:val="single" w:sz="4" w:space="0" w:color="000000"/>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剪开头部皮肤，打开头骨</w:t>
            </w:r>
          </w:p>
        </w:tc>
        <w:tc>
          <w:tcPr>
            <w:tcW w:w="3052" w:type="dxa"/>
            <w:tcBorders>
              <w:top w:val="single" w:sz="4" w:space="0" w:color="000000"/>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744" w:type="dxa"/>
            <w:tcBorders>
              <w:top w:val="nil"/>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酒精棉球擦拭、火焰消毒剪刀（两面）和镊子</w:t>
            </w:r>
          </w:p>
        </w:tc>
        <w:tc>
          <w:tcPr>
            <w:tcW w:w="3052" w:type="dxa"/>
            <w:tcBorders>
              <w:top w:val="single" w:sz="4" w:space="0" w:color="000000"/>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采集脑（1/3以上），无杂质（毛、其它组织）</w:t>
            </w:r>
          </w:p>
        </w:tc>
        <w:tc>
          <w:tcPr>
            <w:tcW w:w="3052" w:type="dxa"/>
            <w:tcBorders>
              <w:top w:val="single" w:sz="4" w:space="0" w:color="000000"/>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□否，量不够或有杂质</w:t>
            </w:r>
          </w:p>
        </w:tc>
        <w:tc>
          <w:tcPr>
            <w:tcW w:w="747" w:type="dxa"/>
            <w:tcBorders>
              <w:top w:val="nil"/>
              <w:left w:val="single" w:sz="4" w:space="0" w:color="000000"/>
              <w:bottom w:val="nil"/>
              <w:right w:val="single" w:sz="4" w:space="0" w:color="000000"/>
            </w:tcBorders>
            <w:shd w:val="clear" w:color="auto" w:fill="FFFFFF"/>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744" w:type="dxa"/>
            <w:tcBorders>
              <w:top w:val="nil"/>
              <w:left w:val="nil"/>
              <w:bottom w:val="nil"/>
              <w:right w:val="nil"/>
            </w:tcBorders>
            <w:shd w:val="clear" w:color="auto" w:fill="FFFFFF"/>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采集的脑正确放入</w:t>
            </w:r>
            <w:r w:rsidR="007A37FC">
              <w:rPr>
                <w:rFonts w:ascii="宋体" w:hAnsi="宋体" w:cs="宋体" w:hint="eastAsia"/>
                <w:color w:val="000000"/>
                <w:kern w:val="0"/>
                <w:sz w:val="20"/>
                <w:szCs w:val="20"/>
                <w:lang/>
              </w:rPr>
              <w:t>搪瓷盘</w:t>
            </w:r>
            <w:r>
              <w:rPr>
                <w:rFonts w:ascii="宋体" w:hAnsi="宋体" w:cs="宋体" w:hint="eastAsia"/>
                <w:color w:val="000000"/>
                <w:kern w:val="0"/>
                <w:sz w:val="20"/>
                <w:szCs w:val="20"/>
                <w:lang/>
              </w:rPr>
              <w:t>中</w:t>
            </w:r>
          </w:p>
        </w:tc>
        <w:tc>
          <w:tcPr>
            <w:tcW w:w="3052" w:type="dxa"/>
            <w:tcBorders>
              <w:top w:val="single" w:sz="4" w:space="0" w:color="000000"/>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000000"/>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left"/>
              <w:rPr>
                <w:rFonts w:ascii="宋体" w:hAnsi="宋体" w:cs="宋体"/>
                <w:color w:val="000000"/>
                <w:sz w:val="20"/>
                <w:szCs w:val="20"/>
              </w:rPr>
            </w:pPr>
          </w:p>
        </w:tc>
        <w:tc>
          <w:tcPr>
            <w:tcW w:w="3052" w:type="dxa"/>
            <w:tcBorders>
              <w:top w:val="nil"/>
              <w:left w:val="single" w:sz="4" w:space="0" w:color="000000"/>
              <w:bottom w:val="single" w:sz="4" w:space="0" w:color="auto"/>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auto"/>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single" w:sz="4" w:space="0" w:color="auto"/>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auto"/>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624"/>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auto"/>
            </w:tcBorders>
            <w:shd w:val="clear" w:color="auto" w:fill="FFFFFF"/>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依次按肝、脾、肾、心、肺、喉头气管、脑顺序采集</w:t>
            </w:r>
          </w:p>
        </w:tc>
        <w:tc>
          <w:tcPr>
            <w:tcW w:w="3052" w:type="dxa"/>
            <w:tcBorders>
              <w:top w:val="single" w:sz="4" w:space="0" w:color="auto"/>
              <w:left w:val="single" w:sz="4" w:space="0" w:color="auto"/>
              <w:right w:val="single" w:sz="4" w:space="0" w:color="auto"/>
            </w:tcBorders>
            <w:shd w:val="clear" w:color="auto" w:fill="FFFFFF"/>
            <w:vAlign w:val="center"/>
          </w:tcPr>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□是</w:t>
            </w:r>
          </w:p>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single" w:sz="4" w:space="0" w:color="auto"/>
              <w:left w:val="single" w:sz="4" w:space="0" w:color="auto"/>
              <w:right w:val="single" w:sz="4" w:space="0" w:color="auto"/>
            </w:tcBorders>
            <w:shd w:val="clear" w:color="auto" w:fill="FFFFFF"/>
            <w:vAlign w:val="center"/>
          </w:tcPr>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0</w:t>
            </w:r>
          </w:p>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744" w:type="dxa"/>
            <w:tcBorders>
              <w:top w:val="single" w:sz="4" w:space="0" w:color="auto"/>
              <w:left w:val="single" w:sz="4" w:space="0" w:color="auto"/>
              <w:right w:val="single" w:sz="4" w:space="0" w:color="auto"/>
            </w:tcBorders>
            <w:shd w:val="clear" w:color="auto" w:fill="FFFFFF"/>
            <w:vAlign w:val="center"/>
          </w:tcPr>
          <w:p w:rsidR="000B4422" w:rsidRDefault="000B4422">
            <w:pPr>
              <w:rPr>
                <w:rFonts w:ascii="宋体" w:hAnsi="宋体" w:cs="宋体"/>
                <w:color w:val="000000"/>
                <w:sz w:val="20"/>
                <w:szCs w:val="20"/>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0B4422" w:rsidRDefault="000B4422">
            <w:pPr>
              <w:rPr>
                <w:rFonts w:ascii="宋体" w:hAnsi="宋体" w:cs="宋体"/>
                <w:color w:val="000000"/>
                <w:sz w:val="20"/>
                <w:szCs w:val="20"/>
              </w:rPr>
            </w:pPr>
          </w:p>
        </w:tc>
      </w:tr>
      <w:tr w:rsidR="00E37B8F">
        <w:trPr>
          <w:gridAfter w:val="1"/>
          <w:wAfter w:w="21" w:type="dxa"/>
          <w:trHeight w:val="624"/>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37B8F" w:rsidRDefault="00E37B8F">
            <w:pPr>
              <w:jc w:val="center"/>
              <w:rPr>
                <w:rFonts w:ascii="宋体" w:hAnsi="宋体" w:cs="宋体"/>
                <w:color w:val="000000"/>
                <w:sz w:val="20"/>
                <w:szCs w:val="20"/>
              </w:rPr>
            </w:pPr>
          </w:p>
        </w:tc>
        <w:tc>
          <w:tcPr>
            <w:tcW w:w="2789" w:type="dxa"/>
            <w:tcBorders>
              <w:top w:val="single" w:sz="4" w:space="0" w:color="000000"/>
              <w:left w:val="single" w:sz="4" w:space="0" w:color="000000"/>
              <w:bottom w:val="single" w:sz="4" w:space="0" w:color="000000"/>
              <w:right w:val="single" w:sz="4" w:space="0" w:color="auto"/>
            </w:tcBorders>
            <w:shd w:val="clear" w:color="auto" w:fill="FFFFFF"/>
            <w:vAlign w:val="center"/>
          </w:tcPr>
          <w:p w:rsidR="00E37B8F" w:rsidRDefault="00E37B8F">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徒手操作</w:t>
            </w:r>
          </w:p>
        </w:tc>
        <w:tc>
          <w:tcPr>
            <w:tcW w:w="3052" w:type="dxa"/>
            <w:tcBorders>
              <w:top w:val="single" w:sz="4" w:space="0" w:color="auto"/>
              <w:left w:val="single" w:sz="4" w:space="0" w:color="auto"/>
              <w:right w:val="single" w:sz="4" w:space="0" w:color="auto"/>
            </w:tcBorders>
            <w:shd w:val="clear" w:color="auto" w:fill="FFFFFF"/>
            <w:vAlign w:val="center"/>
          </w:tcPr>
          <w:p w:rsidR="00E37B8F" w:rsidRDefault="00E37B8F" w:rsidP="00E37B8F">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□是</w:t>
            </w:r>
          </w:p>
          <w:p w:rsidR="00E37B8F" w:rsidRDefault="00E37B8F" w:rsidP="00E37B8F">
            <w:pPr>
              <w:widowControl/>
              <w:textAlignment w:val="center"/>
              <w:rPr>
                <w:rFonts w:ascii="宋体" w:hAnsi="宋体" w:cs="宋体"/>
                <w:color w:val="000000"/>
                <w:kern w:val="0"/>
                <w:sz w:val="20"/>
                <w:szCs w:val="20"/>
                <w:lang/>
              </w:rPr>
            </w:pPr>
            <w:r>
              <w:rPr>
                <w:rFonts w:ascii="宋体" w:hAnsi="宋体" w:cs="宋体" w:hint="eastAsia"/>
                <w:color w:val="000000"/>
                <w:kern w:val="0"/>
                <w:sz w:val="20"/>
                <w:szCs w:val="20"/>
                <w:lang/>
              </w:rPr>
              <w:t>□否</w:t>
            </w:r>
          </w:p>
        </w:tc>
        <w:tc>
          <w:tcPr>
            <w:tcW w:w="747" w:type="dxa"/>
            <w:tcBorders>
              <w:top w:val="single" w:sz="4" w:space="0" w:color="auto"/>
              <w:left w:val="single" w:sz="4" w:space="0" w:color="auto"/>
              <w:right w:val="single" w:sz="4" w:space="0" w:color="auto"/>
            </w:tcBorders>
            <w:shd w:val="clear" w:color="auto" w:fill="FFFFFF"/>
            <w:vAlign w:val="center"/>
          </w:tcPr>
          <w:p w:rsidR="00E37B8F" w:rsidRDefault="00E37B8F" w:rsidP="00E37B8F">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w:t>
            </w:r>
            <w:r>
              <w:rPr>
                <w:rFonts w:ascii="宋体" w:hAnsi="宋体" w:cs="宋体"/>
                <w:color w:val="000000"/>
                <w:kern w:val="0"/>
                <w:sz w:val="20"/>
                <w:szCs w:val="20"/>
                <w:lang/>
              </w:rPr>
              <w:t>2</w:t>
            </w:r>
          </w:p>
          <w:p w:rsidR="00E37B8F" w:rsidRDefault="00E37B8F">
            <w:pPr>
              <w:widowControl/>
              <w:jc w:val="center"/>
              <w:textAlignment w:val="center"/>
              <w:rPr>
                <w:rFonts w:ascii="宋体" w:hAnsi="宋体" w:cs="宋体"/>
                <w:color w:val="000000"/>
                <w:kern w:val="0"/>
                <w:sz w:val="20"/>
                <w:szCs w:val="20"/>
                <w:lang/>
              </w:rPr>
            </w:pPr>
          </w:p>
        </w:tc>
        <w:tc>
          <w:tcPr>
            <w:tcW w:w="744" w:type="dxa"/>
            <w:tcBorders>
              <w:top w:val="single" w:sz="4" w:space="0" w:color="auto"/>
              <w:left w:val="single" w:sz="4" w:space="0" w:color="auto"/>
              <w:right w:val="single" w:sz="4" w:space="0" w:color="auto"/>
            </w:tcBorders>
            <w:shd w:val="clear" w:color="auto" w:fill="FFFFFF"/>
            <w:vAlign w:val="center"/>
          </w:tcPr>
          <w:p w:rsidR="00E37B8F" w:rsidRDefault="00E37B8F">
            <w:pPr>
              <w:rPr>
                <w:rFonts w:ascii="宋体" w:hAnsi="宋体" w:cs="宋体"/>
                <w:color w:val="000000"/>
                <w:sz w:val="20"/>
                <w:szCs w:val="20"/>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E37B8F" w:rsidRDefault="00E37B8F">
            <w:pPr>
              <w:rPr>
                <w:rFonts w:ascii="宋体" w:hAnsi="宋体" w:cs="宋体"/>
                <w:color w:val="000000"/>
                <w:sz w:val="20"/>
                <w:szCs w:val="20"/>
              </w:rPr>
            </w:pPr>
          </w:p>
        </w:tc>
      </w:tr>
      <w:tr w:rsidR="000B4422">
        <w:trPr>
          <w:gridAfter w:val="1"/>
          <w:wAfter w:w="21" w:type="dxa"/>
          <w:trHeight w:val="624"/>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auto"/>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操作结束后，规范处置废弃物，鸡尸体装袋</w:t>
            </w:r>
          </w:p>
        </w:tc>
        <w:tc>
          <w:tcPr>
            <w:tcW w:w="3052" w:type="dxa"/>
            <w:tcBorders>
              <w:top w:val="single" w:sz="4" w:space="0" w:color="auto"/>
              <w:left w:val="single" w:sz="4" w:space="0" w:color="auto"/>
              <w:right w:val="single" w:sz="4" w:space="0" w:color="auto"/>
            </w:tcBorders>
            <w:vAlign w:val="center"/>
          </w:tcPr>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□是</w:t>
            </w:r>
          </w:p>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single" w:sz="4" w:space="0" w:color="auto"/>
              <w:left w:val="single" w:sz="4" w:space="0" w:color="auto"/>
              <w:right w:val="single" w:sz="4" w:space="0" w:color="auto"/>
            </w:tcBorders>
            <w:vAlign w:val="center"/>
          </w:tcPr>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0</w:t>
            </w:r>
          </w:p>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single" w:sz="4" w:space="0" w:color="auto"/>
              <w:left w:val="single" w:sz="4" w:space="0" w:color="auto"/>
              <w:right w:val="single" w:sz="4" w:space="0" w:color="auto"/>
            </w:tcBorders>
            <w:vAlign w:val="center"/>
          </w:tcPr>
          <w:p w:rsidR="000B4422" w:rsidRDefault="000B4422">
            <w:pPr>
              <w:rPr>
                <w:rFonts w:ascii="宋体" w:hAnsi="宋体" w:cs="宋体"/>
                <w:color w:val="000000"/>
                <w:sz w:val="20"/>
                <w:szCs w:val="20"/>
              </w:rPr>
            </w:pPr>
          </w:p>
        </w:tc>
        <w:tc>
          <w:tcPr>
            <w:tcW w:w="852" w:type="dxa"/>
            <w:tcBorders>
              <w:top w:val="single" w:sz="4" w:space="0" w:color="auto"/>
              <w:left w:val="single" w:sz="4" w:space="0" w:color="auto"/>
              <w:bottom w:val="single" w:sz="4" w:space="0" w:color="auto"/>
              <w:right w:val="single" w:sz="4" w:space="0" w:color="auto"/>
            </w:tcBorders>
            <w:vAlign w:val="center"/>
          </w:tcPr>
          <w:p w:rsidR="000B4422" w:rsidRDefault="000B4422">
            <w:pPr>
              <w:rPr>
                <w:rFonts w:ascii="宋体" w:hAnsi="宋体" w:cs="宋体"/>
                <w:color w:val="000000"/>
                <w:sz w:val="20"/>
                <w:szCs w:val="20"/>
              </w:rPr>
            </w:pPr>
          </w:p>
        </w:tc>
      </w:tr>
      <w:tr w:rsidR="000B4422">
        <w:trPr>
          <w:gridAfter w:val="1"/>
          <w:wAfter w:w="21" w:type="dxa"/>
          <w:trHeight w:val="634"/>
          <w:jc w:val="center"/>
        </w:trPr>
        <w:tc>
          <w:tcPr>
            <w:tcW w:w="929" w:type="dxa"/>
            <w:vMerge w:val="restart"/>
            <w:tcBorders>
              <w:top w:val="single" w:sz="4" w:space="0" w:color="000000"/>
              <w:left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1.2解剖操作速度（7分）</w:t>
            </w:r>
          </w:p>
        </w:tc>
        <w:tc>
          <w:tcPr>
            <w:tcW w:w="2789" w:type="dxa"/>
            <w:vMerge w:val="restart"/>
            <w:tcBorders>
              <w:top w:val="single" w:sz="4" w:space="0" w:color="000000"/>
              <w:left w:val="single" w:sz="4" w:space="0" w:color="000000"/>
              <w:right w:val="nil"/>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解剖与采样时间：20分钟</w:t>
            </w:r>
          </w:p>
        </w:tc>
        <w:tc>
          <w:tcPr>
            <w:tcW w:w="3052" w:type="dxa"/>
            <w:tcBorders>
              <w:top w:val="single" w:sz="4" w:space="0" w:color="000000"/>
              <w:left w:val="single" w:sz="4" w:space="0" w:color="000000"/>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□操作时间≤10分钟</w:t>
            </w:r>
          </w:p>
        </w:tc>
        <w:tc>
          <w:tcPr>
            <w:tcW w:w="747" w:type="dxa"/>
            <w:tcBorders>
              <w:top w:val="single" w:sz="4" w:space="0" w:color="000000"/>
              <w:left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000000"/>
              <w:left w:val="nil"/>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□10分钟＜操作时间≤11分钟</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□11分钟＜操作时间≤13分钟</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□13分钟＜操作时间≤15分</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-3</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□15分钟＜操作时间≤17分钟</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-4</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□17分钟＜操作时间≤19分钟</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-5</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□19分钟＜操作时间≤20分钟</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-6</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auto"/>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□操作时间&gt;20分钟</w:t>
            </w:r>
          </w:p>
        </w:tc>
        <w:tc>
          <w:tcPr>
            <w:tcW w:w="747" w:type="dxa"/>
            <w:tcBorders>
              <w:top w:val="nil"/>
              <w:left w:val="single" w:sz="4" w:space="0" w:color="000000"/>
              <w:bottom w:val="single" w:sz="4" w:space="0" w:color="auto"/>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-7</w:t>
            </w:r>
          </w:p>
        </w:tc>
        <w:tc>
          <w:tcPr>
            <w:tcW w:w="744" w:type="dxa"/>
            <w:tcBorders>
              <w:top w:val="nil"/>
              <w:left w:val="nil"/>
              <w:bottom w:val="single" w:sz="4" w:space="0" w:color="auto"/>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auto"/>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tcBorders>
              <w:top w:val="single" w:sz="4" w:space="0" w:color="000000"/>
              <w:left w:val="single" w:sz="4" w:space="0" w:color="000000"/>
              <w:bottom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single" w:sz="4" w:space="0" w:color="auto"/>
              <w:left w:val="single" w:sz="4" w:space="0" w:color="000000"/>
              <w:bottom w:val="single" w:sz="4" w:space="0" w:color="auto"/>
              <w:right w:val="nil"/>
            </w:tcBorders>
            <w:vAlign w:val="center"/>
          </w:tcPr>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b/>
                <w:bCs/>
                <w:color w:val="000000"/>
                <w:kern w:val="0"/>
                <w:sz w:val="20"/>
                <w:szCs w:val="20"/>
                <w:lang/>
              </w:rPr>
              <w:t>实际用时</w:t>
            </w:r>
            <w:r>
              <w:rPr>
                <w:rStyle w:val="font21"/>
                <w:rFonts w:hint="default"/>
                <w:lang/>
              </w:rPr>
              <w:t>：           分    秒</w:t>
            </w:r>
          </w:p>
        </w:tc>
        <w:tc>
          <w:tcPr>
            <w:tcW w:w="747" w:type="dxa"/>
            <w:tcBorders>
              <w:top w:val="single" w:sz="4" w:space="0" w:color="auto"/>
              <w:left w:val="single" w:sz="4" w:space="0" w:color="000000"/>
              <w:bottom w:val="single" w:sz="4" w:space="0" w:color="auto"/>
              <w:right w:val="single" w:sz="4" w:space="0" w:color="000000"/>
            </w:tcBorders>
            <w:vAlign w:val="center"/>
          </w:tcPr>
          <w:p w:rsidR="000B4422" w:rsidRDefault="000B4422">
            <w:pPr>
              <w:widowControl/>
              <w:jc w:val="center"/>
              <w:textAlignment w:val="center"/>
              <w:rPr>
                <w:rFonts w:ascii="宋体" w:hAnsi="宋体" w:cs="宋体"/>
                <w:color w:val="000000"/>
                <w:kern w:val="0"/>
                <w:sz w:val="20"/>
                <w:szCs w:val="20"/>
                <w:lang/>
              </w:rPr>
            </w:pPr>
          </w:p>
        </w:tc>
        <w:tc>
          <w:tcPr>
            <w:tcW w:w="744" w:type="dxa"/>
            <w:tcBorders>
              <w:top w:val="single" w:sz="4" w:space="0" w:color="auto"/>
              <w:left w:val="nil"/>
              <w:bottom w:val="single" w:sz="4" w:space="0" w:color="auto"/>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single" w:sz="4" w:space="0" w:color="auto"/>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val="restart"/>
            <w:tcBorders>
              <w:top w:val="single" w:sz="4" w:space="0" w:color="000000"/>
              <w:left w:val="single" w:sz="4" w:space="0" w:color="000000"/>
              <w:right w:val="single" w:sz="4" w:space="0" w:color="000000"/>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sz w:val="20"/>
                <w:szCs w:val="20"/>
              </w:rPr>
              <w:t>2肝触片制作</w:t>
            </w:r>
            <w:r>
              <w:rPr>
                <w:rFonts w:ascii="宋体" w:hAnsi="宋体" w:cs="宋体" w:hint="eastAsia"/>
                <w:color w:val="000000"/>
                <w:sz w:val="20"/>
                <w:szCs w:val="20"/>
              </w:rPr>
              <w:lastRenderedPageBreak/>
              <w:t>规范性（8分）</w:t>
            </w:r>
          </w:p>
        </w:tc>
        <w:tc>
          <w:tcPr>
            <w:tcW w:w="2789" w:type="dxa"/>
            <w:vMerge w:val="restart"/>
            <w:tcBorders>
              <w:top w:val="single" w:sz="4" w:space="0" w:color="000000"/>
              <w:left w:val="single" w:sz="4" w:space="0" w:color="000000"/>
              <w:right w:val="nil"/>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kern w:val="0"/>
                <w:sz w:val="20"/>
                <w:szCs w:val="20"/>
                <w:lang/>
              </w:rPr>
              <w:lastRenderedPageBreak/>
              <w:t>酒精棉球擦拭、火焰消毒手术刀</w:t>
            </w:r>
          </w:p>
        </w:tc>
        <w:tc>
          <w:tcPr>
            <w:tcW w:w="3052" w:type="dxa"/>
            <w:tcBorders>
              <w:top w:val="single" w:sz="4" w:space="0" w:color="auto"/>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single" w:sz="4" w:space="0" w:color="auto"/>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single" w:sz="4" w:space="0" w:color="auto"/>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rsidR="000B4422" w:rsidRDefault="000B4422">
            <w:pPr>
              <w:jc w:val="center"/>
              <w:rPr>
                <w:rFonts w:ascii="宋体" w:hAnsi="宋体" w:cs="宋体"/>
                <w:color w:val="000000"/>
                <w:kern w:val="0"/>
                <w:sz w:val="20"/>
                <w:szCs w:val="20"/>
                <w:lang/>
              </w:rPr>
            </w:pPr>
          </w:p>
        </w:tc>
        <w:tc>
          <w:tcPr>
            <w:tcW w:w="3052" w:type="dxa"/>
            <w:tcBorders>
              <w:top w:val="nil"/>
              <w:left w:val="single" w:sz="4" w:space="0" w:color="000000"/>
              <w:bottom w:val="single" w:sz="4" w:space="0" w:color="000000"/>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single" w:sz="4" w:space="0" w:color="000000"/>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sz w:val="20"/>
                <w:szCs w:val="20"/>
              </w:rPr>
              <w:t>烫触肝脏2个不同部位</w:t>
            </w: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□否，少1个部位</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single" w:sz="4" w:space="0" w:color="000000"/>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kern w:val="0"/>
                <w:sz w:val="20"/>
                <w:szCs w:val="20"/>
                <w:lang/>
              </w:rPr>
              <w:t>酒精棉球擦拭、火焰消毒剪刀（两面）和镊子</w:t>
            </w: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□否，有1样器械未消毒</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□否，没有消毒</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-2</w:t>
            </w:r>
          </w:p>
        </w:tc>
        <w:tc>
          <w:tcPr>
            <w:tcW w:w="744" w:type="dxa"/>
            <w:tcBorders>
              <w:top w:val="nil"/>
              <w:left w:val="nil"/>
              <w:bottom w:val="single" w:sz="4" w:space="0" w:color="000000"/>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sz w:val="20"/>
                <w:szCs w:val="20"/>
              </w:rPr>
              <w:t>剪取约1cm</w:t>
            </w:r>
            <w:r>
              <w:rPr>
                <w:rFonts w:ascii="宋体" w:hAnsi="宋体" w:cs="宋体" w:hint="eastAsia"/>
                <w:color w:val="000000"/>
                <w:sz w:val="20"/>
                <w:szCs w:val="20"/>
                <w:vertAlign w:val="superscript"/>
              </w:rPr>
              <w:t>2</w:t>
            </w:r>
            <w:r>
              <w:rPr>
                <w:rFonts w:ascii="宋体" w:hAnsi="宋体" w:cs="宋体" w:hint="eastAsia"/>
                <w:color w:val="000000"/>
                <w:sz w:val="20"/>
                <w:szCs w:val="20"/>
              </w:rPr>
              <w:t>大小肝组织两块</w:t>
            </w: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□否，少1块</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single" w:sz="4" w:space="0" w:color="000000"/>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sz w:val="20"/>
                <w:szCs w:val="20"/>
              </w:rPr>
              <w:t>用镊子夹取采集好的肝组织，分别触压玻片，做2张触片</w:t>
            </w: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□否，少1张</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single" w:sz="4" w:space="0" w:color="000000"/>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sz w:val="20"/>
                <w:szCs w:val="20"/>
              </w:rPr>
              <w:t>熄灭酒精灯，器械归置手术盘内</w:t>
            </w: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-1</w:t>
            </w:r>
          </w:p>
        </w:tc>
        <w:tc>
          <w:tcPr>
            <w:tcW w:w="744" w:type="dxa"/>
            <w:tcBorders>
              <w:top w:val="nil"/>
              <w:left w:val="nil"/>
              <w:bottom w:val="single" w:sz="4" w:space="0" w:color="000000"/>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val="restart"/>
            <w:tcBorders>
              <w:top w:val="single" w:sz="4" w:space="0" w:color="000000"/>
              <w:left w:val="single" w:sz="4" w:space="0" w:color="000000"/>
              <w:right w:val="single" w:sz="4" w:space="0" w:color="000000"/>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sz w:val="20"/>
                <w:szCs w:val="20"/>
              </w:rPr>
              <w:t>3.1触片染色镜检规范性（</w:t>
            </w:r>
            <w:r>
              <w:rPr>
                <w:rFonts w:ascii="宋体" w:hAnsi="宋体" w:cs="宋体"/>
                <w:color w:val="000000"/>
                <w:sz w:val="20"/>
                <w:szCs w:val="20"/>
              </w:rPr>
              <w:t>20</w:t>
            </w:r>
            <w:r>
              <w:rPr>
                <w:rFonts w:ascii="宋体" w:hAnsi="宋体" w:cs="宋体" w:hint="eastAsia"/>
                <w:color w:val="000000"/>
                <w:sz w:val="20"/>
                <w:szCs w:val="20"/>
              </w:rPr>
              <w:t>分）</w:t>
            </w:r>
          </w:p>
        </w:tc>
        <w:tc>
          <w:tcPr>
            <w:tcW w:w="2789" w:type="dxa"/>
            <w:vMerge w:val="restart"/>
            <w:tcBorders>
              <w:top w:val="single" w:sz="4" w:space="0" w:color="000000"/>
              <w:left w:val="single" w:sz="4" w:space="0" w:color="000000"/>
              <w:right w:val="nil"/>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sz w:val="20"/>
                <w:szCs w:val="20"/>
              </w:rPr>
              <w:t>滴加瑞氏染液，染色1min</w:t>
            </w: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b/>
                <w:bCs/>
                <w:color w:val="000000"/>
                <w:kern w:val="0"/>
                <w:sz w:val="20"/>
                <w:szCs w:val="20"/>
                <w:lang/>
              </w:rPr>
            </w:pPr>
            <w:r>
              <w:rPr>
                <w:rFonts w:ascii="宋体" w:hAnsi="宋体" w:cs="宋体" w:hint="eastAsia"/>
                <w:color w:val="000000"/>
                <w:kern w:val="0"/>
                <w:sz w:val="20"/>
                <w:szCs w:val="20"/>
                <w:lang/>
              </w:rPr>
              <w:t>□是，染液无外溢</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0</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rsidR="000B4422" w:rsidRDefault="006F7A94">
            <w:pPr>
              <w:widowControl/>
              <w:jc w:val="left"/>
              <w:textAlignment w:val="center"/>
              <w:rPr>
                <w:rFonts w:ascii="宋体" w:hAnsi="宋体" w:cs="宋体"/>
                <w:b/>
                <w:bCs/>
                <w:color w:val="000000"/>
                <w:kern w:val="0"/>
                <w:sz w:val="20"/>
                <w:szCs w:val="20"/>
                <w:lang/>
              </w:rPr>
            </w:pPr>
            <w:r>
              <w:rPr>
                <w:rFonts w:ascii="宋体" w:hAnsi="宋体" w:cs="宋体" w:hint="eastAsia"/>
                <w:color w:val="000000"/>
                <w:kern w:val="0"/>
                <w:sz w:val="20"/>
                <w:szCs w:val="20"/>
                <w:lang/>
              </w:rPr>
              <w:t>□否，染液外溢或超时</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-1</w:t>
            </w:r>
          </w:p>
        </w:tc>
        <w:tc>
          <w:tcPr>
            <w:tcW w:w="744" w:type="dxa"/>
            <w:tcBorders>
              <w:top w:val="nil"/>
              <w:left w:val="nil"/>
              <w:bottom w:val="single" w:sz="4" w:space="0" w:color="000000"/>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sz w:val="20"/>
                <w:szCs w:val="20"/>
              </w:rPr>
              <w:t>滴加等量缓冲液于染液上面并混匀，染色5min</w:t>
            </w: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744" w:type="dxa"/>
            <w:tcBorders>
              <w:top w:val="nil"/>
              <w:left w:val="nil"/>
              <w:bottom w:val="single" w:sz="4" w:space="0" w:color="000000"/>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sz w:val="20"/>
                <w:szCs w:val="20"/>
              </w:rPr>
              <w:t>水洗（冲洗时不能先倒掉染液，）干燥</w:t>
            </w: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□否，倒掉染液或用滤纸擦拭玻片</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744" w:type="dxa"/>
            <w:tcBorders>
              <w:top w:val="nil"/>
              <w:left w:val="nil"/>
              <w:bottom w:val="single" w:sz="4" w:space="0" w:color="000000"/>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sz w:val="20"/>
                <w:szCs w:val="20"/>
              </w:rPr>
              <w:t>正确接通电源，调节光亮度</w:t>
            </w: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tc>
        <w:tc>
          <w:tcPr>
            <w:tcW w:w="744" w:type="dxa"/>
            <w:tcBorders>
              <w:top w:val="nil"/>
              <w:left w:val="nil"/>
              <w:bottom w:val="single" w:sz="4" w:space="0" w:color="000000"/>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sz w:val="20"/>
                <w:szCs w:val="20"/>
              </w:rPr>
              <w:t>低倍镜下看到清晰视野</w:t>
            </w: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r>
              <w:rPr>
                <w:rFonts w:ascii="宋体" w:hAnsi="宋体" w:cs="宋体"/>
                <w:color w:val="000000"/>
                <w:kern w:val="0"/>
                <w:sz w:val="20"/>
                <w:szCs w:val="20"/>
                <w:lang/>
              </w:rPr>
              <w:t>2</w:t>
            </w:r>
          </w:p>
        </w:tc>
        <w:tc>
          <w:tcPr>
            <w:tcW w:w="744" w:type="dxa"/>
            <w:tcBorders>
              <w:top w:val="nil"/>
              <w:left w:val="nil"/>
              <w:bottom w:val="single" w:sz="4" w:space="0" w:color="000000"/>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sz w:val="20"/>
                <w:szCs w:val="20"/>
              </w:rPr>
              <w:t>转换镜头，高倍镜下看到清晰视野</w:t>
            </w: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r>
              <w:rPr>
                <w:rFonts w:ascii="宋体" w:hAnsi="宋体" w:cs="宋体"/>
                <w:color w:val="000000"/>
                <w:kern w:val="0"/>
                <w:sz w:val="20"/>
                <w:szCs w:val="20"/>
                <w:lang/>
              </w:rPr>
              <w:t>2</w:t>
            </w:r>
          </w:p>
        </w:tc>
        <w:tc>
          <w:tcPr>
            <w:tcW w:w="744" w:type="dxa"/>
            <w:tcBorders>
              <w:top w:val="nil"/>
              <w:left w:val="nil"/>
              <w:bottom w:val="single" w:sz="4" w:space="0" w:color="000000"/>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sz w:val="20"/>
                <w:szCs w:val="20"/>
              </w:rPr>
              <w:t>转换镜头，油镜下看到清晰</w:t>
            </w:r>
            <w:r>
              <w:rPr>
                <w:rFonts w:ascii="宋体" w:hAnsi="宋体" w:cs="宋体" w:hint="eastAsia"/>
                <w:color w:val="000000"/>
                <w:w w:val="90"/>
                <w:sz w:val="20"/>
                <w:szCs w:val="20"/>
              </w:rPr>
              <w:t>视野、</w:t>
            </w:r>
            <w:r>
              <w:rPr>
                <w:rFonts w:ascii="宋体" w:hAnsi="宋体" w:cs="宋体"/>
                <w:color w:val="000000"/>
                <w:w w:val="90"/>
                <w:sz w:val="20"/>
                <w:szCs w:val="20"/>
              </w:rPr>
              <w:t>血细胞</w:t>
            </w:r>
            <w:r>
              <w:rPr>
                <w:rFonts w:ascii="宋体" w:hAnsi="宋体" w:cs="宋体" w:hint="eastAsia"/>
                <w:color w:val="000000"/>
                <w:w w:val="90"/>
                <w:sz w:val="20"/>
                <w:szCs w:val="20"/>
              </w:rPr>
              <w:t>或</w:t>
            </w:r>
            <w:r>
              <w:rPr>
                <w:rFonts w:ascii="宋体" w:hAnsi="宋体" w:cs="宋体"/>
                <w:color w:val="000000"/>
                <w:w w:val="90"/>
                <w:sz w:val="20"/>
                <w:szCs w:val="20"/>
              </w:rPr>
              <w:t>细菌结构清晰</w:t>
            </w:r>
          </w:p>
        </w:tc>
        <w:tc>
          <w:tcPr>
            <w:tcW w:w="3052" w:type="dxa"/>
            <w:tcBorders>
              <w:top w:val="nil"/>
              <w:left w:val="single" w:sz="4" w:space="0" w:color="000000"/>
              <w:bottom w:val="nil"/>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nil"/>
              <w:left w:val="single" w:sz="4" w:space="0" w:color="000000"/>
              <w:bottom w:val="nil"/>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nil"/>
              <w:left w:val="nil"/>
              <w:bottom w:val="nil"/>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vMerge/>
            <w:tcBorders>
              <w:left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□否</w:t>
            </w:r>
          </w:p>
        </w:tc>
        <w:tc>
          <w:tcPr>
            <w:tcW w:w="747" w:type="dxa"/>
            <w:tcBorders>
              <w:top w:val="nil"/>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r>
              <w:rPr>
                <w:rFonts w:ascii="宋体" w:hAnsi="宋体" w:cs="宋体"/>
                <w:color w:val="000000"/>
                <w:kern w:val="0"/>
                <w:sz w:val="20"/>
                <w:szCs w:val="20"/>
                <w:lang/>
              </w:rPr>
              <w:t>5</w:t>
            </w:r>
          </w:p>
        </w:tc>
        <w:tc>
          <w:tcPr>
            <w:tcW w:w="744" w:type="dxa"/>
            <w:tcBorders>
              <w:top w:val="nil"/>
              <w:left w:val="nil"/>
              <w:bottom w:val="single" w:sz="4" w:space="0" w:color="000000"/>
              <w:right w:val="nil"/>
            </w:tcBorders>
            <w:vAlign w:val="center"/>
          </w:tcPr>
          <w:p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71"/>
          <w:jc w:val="center"/>
        </w:trPr>
        <w:tc>
          <w:tcPr>
            <w:tcW w:w="929" w:type="dxa"/>
            <w:vMerge/>
            <w:tcBorders>
              <w:left w:val="single" w:sz="4" w:space="0" w:color="000000"/>
              <w:bottom w:val="single" w:sz="4" w:space="0" w:color="auto"/>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auto"/>
              <w:right w:val="nil"/>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sz w:val="20"/>
                <w:szCs w:val="20"/>
              </w:rPr>
              <w:t>撤去玻片，显微镜置于非工作状态，玻片置于规定器皿内</w:t>
            </w:r>
          </w:p>
          <w:p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auto"/>
              <w:right w:val="nil"/>
            </w:tcBorders>
            <w:vAlign w:val="center"/>
          </w:tcPr>
          <w:p w:rsidR="000B4422" w:rsidRDefault="006F7A94">
            <w:pPr>
              <w:jc w:val="left"/>
              <w:textAlignment w:val="center"/>
              <w:rPr>
                <w:rFonts w:ascii="宋体" w:hAnsi="宋体" w:cs="宋体"/>
                <w:color w:val="000000"/>
                <w:sz w:val="20"/>
                <w:szCs w:val="20"/>
              </w:rPr>
            </w:pPr>
            <w:r>
              <w:rPr>
                <w:rFonts w:ascii="宋体" w:hAnsi="宋体" w:cs="宋体" w:hint="eastAsia"/>
                <w:color w:val="000000"/>
                <w:kern w:val="0"/>
                <w:sz w:val="20"/>
                <w:szCs w:val="20"/>
                <w:lang/>
              </w:rPr>
              <w:t>□是</w:t>
            </w:r>
          </w:p>
        </w:tc>
        <w:tc>
          <w:tcPr>
            <w:tcW w:w="747" w:type="dxa"/>
            <w:tcBorders>
              <w:top w:val="nil"/>
              <w:left w:val="single" w:sz="4" w:space="0" w:color="000000"/>
              <w:bottom w:val="single" w:sz="4" w:space="0" w:color="auto"/>
              <w:right w:val="single" w:sz="4" w:space="0" w:color="000000"/>
            </w:tcBorders>
            <w:vAlign w:val="center"/>
          </w:tcPr>
          <w:p w:rsidR="000B4422" w:rsidRDefault="006F7A94">
            <w:pPr>
              <w:jc w:val="center"/>
              <w:textAlignment w:val="center"/>
              <w:rPr>
                <w:rFonts w:ascii="宋体" w:hAnsi="宋体" w:cs="宋体"/>
                <w:color w:val="000000"/>
                <w:sz w:val="20"/>
                <w:szCs w:val="20"/>
              </w:rPr>
            </w:pPr>
            <w:r>
              <w:rPr>
                <w:rFonts w:ascii="宋体" w:hAnsi="宋体" w:cs="宋体" w:hint="eastAsia"/>
                <w:color w:val="000000"/>
                <w:kern w:val="0"/>
                <w:sz w:val="20"/>
                <w:szCs w:val="20"/>
                <w:lang/>
              </w:rPr>
              <w:t>0</w:t>
            </w:r>
          </w:p>
        </w:tc>
        <w:tc>
          <w:tcPr>
            <w:tcW w:w="744" w:type="dxa"/>
            <w:tcBorders>
              <w:top w:val="nil"/>
              <w:left w:val="nil"/>
              <w:bottom w:val="single" w:sz="4" w:space="0" w:color="auto"/>
              <w:right w:val="nil"/>
            </w:tcBorders>
            <w:vAlign w:val="center"/>
          </w:tcPr>
          <w:p w:rsidR="000B4422" w:rsidRDefault="000B4422">
            <w:pPr>
              <w:rPr>
                <w:rFonts w:ascii="宋体" w:hAnsi="宋体" w:cs="宋体"/>
                <w:color w:val="000000"/>
                <w:sz w:val="20"/>
                <w:szCs w:val="20"/>
              </w:rPr>
            </w:pPr>
          </w:p>
        </w:tc>
        <w:tc>
          <w:tcPr>
            <w:tcW w:w="852" w:type="dxa"/>
            <w:vMerge w:val="restart"/>
            <w:tcBorders>
              <w:top w:val="nil"/>
              <w:left w:val="single" w:sz="4" w:space="0" w:color="000000"/>
              <w:bottom w:val="single" w:sz="4" w:space="0" w:color="auto"/>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612"/>
          <w:jc w:val="center"/>
        </w:trPr>
        <w:tc>
          <w:tcPr>
            <w:tcW w:w="929" w:type="dxa"/>
            <w:vMerge/>
            <w:tcBorders>
              <w:top w:val="single" w:sz="4" w:space="0" w:color="auto"/>
              <w:left w:val="single" w:sz="4" w:space="0" w:color="000000"/>
              <w:bottom w:val="single" w:sz="4" w:space="0" w:color="auto"/>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vMerge/>
            <w:tcBorders>
              <w:top w:val="single" w:sz="4" w:space="0" w:color="auto"/>
              <w:left w:val="single" w:sz="4" w:space="0" w:color="000000"/>
              <w:bottom w:val="single" w:sz="4" w:space="0" w:color="auto"/>
              <w:right w:val="nil"/>
            </w:tcBorders>
            <w:vAlign w:val="center"/>
          </w:tcPr>
          <w:p w:rsidR="000B4422" w:rsidRDefault="000B4422">
            <w:pPr>
              <w:jc w:val="center"/>
              <w:rPr>
                <w:rFonts w:ascii="宋体" w:hAnsi="宋体" w:cs="宋体"/>
                <w:color w:val="000000"/>
                <w:sz w:val="20"/>
                <w:szCs w:val="20"/>
              </w:rPr>
            </w:pPr>
          </w:p>
        </w:tc>
        <w:tc>
          <w:tcPr>
            <w:tcW w:w="3052" w:type="dxa"/>
            <w:tcBorders>
              <w:top w:val="single" w:sz="4" w:space="0" w:color="auto"/>
              <w:left w:val="single" w:sz="4" w:space="0" w:color="000000"/>
              <w:right w:val="nil"/>
            </w:tcBorders>
            <w:vAlign w:val="center"/>
          </w:tcPr>
          <w:p w:rsidR="000B4422" w:rsidRDefault="006F7A94">
            <w:pPr>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□否，显微镜镜头没有拧成八字形，镜头没有擦拭干净</w:t>
            </w:r>
          </w:p>
          <w:p w:rsidR="000B4422" w:rsidRDefault="006F7A94">
            <w:pPr>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□否，乱放玻片</w:t>
            </w:r>
          </w:p>
        </w:tc>
        <w:tc>
          <w:tcPr>
            <w:tcW w:w="747" w:type="dxa"/>
            <w:tcBorders>
              <w:top w:val="single" w:sz="4" w:space="0" w:color="auto"/>
              <w:left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-2</w:t>
            </w:r>
          </w:p>
          <w:p w:rsidR="000B4422" w:rsidRDefault="000B4422">
            <w:pPr>
              <w:jc w:val="center"/>
              <w:textAlignment w:val="center"/>
              <w:rPr>
                <w:rFonts w:ascii="宋体" w:hAnsi="宋体" w:cs="宋体"/>
                <w:color w:val="000000"/>
                <w:kern w:val="0"/>
                <w:sz w:val="20"/>
                <w:szCs w:val="20"/>
                <w:lang/>
              </w:rPr>
            </w:pPr>
          </w:p>
          <w:p w:rsidR="000B4422" w:rsidRDefault="006F7A94">
            <w:pPr>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-2</w:t>
            </w:r>
          </w:p>
        </w:tc>
        <w:tc>
          <w:tcPr>
            <w:tcW w:w="744" w:type="dxa"/>
            <w:tcBorders>
              <w:top w:val="single" w:sz="4" w:space="0" w:color="auto"/>
              <w:left w:val="nil"/>
              <w:bottom w:val="single" w:sz="4" w:space="0" w:color="auto"/>
              <w:right w:val="nil"/>
            </w:tcBorders>
            <w:vAlign w:val="center"/>
          </w:tcPr>
          <w:p w:rsidR="000B4422" w:rsidRDefault="000B4422">
            <w:pPr>
              <w:rPr>
                <w:rFonts w:ascii="宋体" w:hAnsi="宋体" w:cs="宋体"/>
                <w:color w:val="000000"/>
                <w:sz w:val="20"/>
                <w:szCs w:val="20"/>
              </w:rPr>
            </w:pPr>
          </w:p>
        </w:tc>
        <w:tc>
          <w:tcPr>
            <w:tcW w:w="852" w:type="dxa"/>
            <w:vMerge/>
            <w:tcBorders>
              <w:top w:val="single" w:sz="4" w:space="0" w:color="auto"/>
              <w:left w:val="single" w:sz="4" w:space="0" w:color="000000"/>
              <w:bottom w:val="single" w:sz="4" w:space="0" w:color="auto"/>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1354"/>
          <w:jc w:val="center"/>
        </w:trPr>
        <w:tc>
          <w:tcPr>
            <w:tcW w:w="3718" w:type="dxa"/>
            <w:gridSpan w:val="2"/>
            <w:tcBorders>
              <w:left w:val="single" w:sz="4" w:space="0" w:color="000000"/>
              <w:bottom w:val="single" w:sz="4" w:space="0" w:color="auto"/>
              <w:right w:val="nil"/>
            </w:tcBorders>
            <w:vAlign w:val="center"/>
          </w:tcPr>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3.2规范填写病理剖检记录表</w:t>
            </w:r>
            <w:r>
              <w:rPr>
                <w:rFonts w:ascii="宋体" w:hAnsi="宋体" w:cs="宋体" w:hint="eastAsia"/>
                <w:color w:val="000000"/>
                <w:sz w:val="20"/>
                <w:szCs w:val="20"/>
              </w:rPr>
              <w:t>（4分）</w:t>
            </w:r>
          </w:p>
        </w:tc>
        <w:tc>
          <w:tcPr>
            <w:tcW w:w="3052" w:type="dxa"/>
            <w:tcBorders>
              <w:top w:val="single" w:sz="4" w:space="0" w:color="auto"/>
              <w:left w:val="single" w:sz="4" w:space="0" w:color="000000"/>
              <w:right w:val="nil"/>
            </w:tcBorders>
            <w:vAlign w:val="center"/>
          </w:tcPr>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□内容</w:t>
            </w:r>
            <w:r>
              <w:rPr>
                <w:rFonts w:ascii="宋体" w:hAnsi="宋体" w:cs="宋体"/>
                <w:color w:val="000000"/>
                <w:kern w:val="0"/>
                <w:sz w:val="20"/>
                <w:szCs w:val="20"/>
                <w:lang/>
              </w:rPr>
              <w:t>填写</w:t>
            </w:r>
            <w:r>
              <w:rPr>
                <w:rFonts w:ascii="宋体" w:hAnsi="宋体" w:cs="宋体" w:hint="eastAsia"/>
                <w:color w:val="000000"/>
                <w:kern w:val="0"/>
                <w:sz w:val="20"/>
                <w:szCs w:val="20"/>
                <w:lang/>
              </w:rPr>
              <w:t>完整，</w:t>
            </w:r>
            <w:r>
              <w:rPr>
                <w:rFonts w:ascii="宋体" w:hAnsi="宋体" w:cs="宋体"/>
                <w:color w:val="000000"/>
                <w:kern w:val="0"/>
                <w:sz w:val="20"/>
                <w:szCs w:val="20"/>
                <w:lang/>
              </w:rPr>
              <w:t>用词规范准确</w:t>
            </w:r>
          </w:p>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sz w:val="20"/>
                <w:szCs w:val="20"/>
              </w:rPr>
              <w:t>□专业术语不规范</w:t>
            </w:r>
          </w:p>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□漏填或错误选填1项</w:t>
            </w:r>
          </w:p>
          <w:p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rPr>
              <w:t>□漏填或错误选填2项及以上</w:t>
            </w:r>
          </w:p>
        </w:tc>
        <w:tc>
          <w:tcPr>
            <w:tcW w:w="747" w:type="dxa"/>
            <w:tcBorders>
              <w:top w:val="single" w:sz="4" w:space="0" w:color="auto"/>
              <w:left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0</w:t>
            </w:r>
          </w:p>
          <w:p w:rsidR="000B4422" w:rsidRDefault="006F7A94">
            <w:pPr>
              <w:widowControl/>
              <w:jc w:val="center"/>
              <w:textAlignment w:val="center"/>
              <w:rPr>
                <w:rFonts w:ascii="宋体" w:hAnsi="宋体" w:cs="宋体"/>
                <w:color w:val="000000"/>
                <w:kern w:val="0"/>
                <w:sz w:val="20"/>
                <w:szCs w:val="20"/>
                <w:lang/>
              </w:rPr>
            </w:pPr>
            <w:r>
              <w:rPr>
                <w:rFonts w:ascii="宋体" w:hAnsi="宋体" w:cs="宋体"/>
                <w:color w:val="000000"/>
                <w:kern w:val="0"/>
                <w:sz w:val="20"/>
                <w:szCs w:val="20"/>
                <w:lang/>
              </w:rPr>
              <w:t>-2</w:t>
            </w:r>
          </w:p>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w:t>
            </w:r>
            <w:r w:rsidR="00E37B8F">
              <w:rPr>
                <w:rFonts w:ascii="宋体" w:hAnsi="宋体" w:cs="宋体"/>
                <w:color w:val="000000"/>
                <w:kern w:val="0"/>
                <w:sz w:val="20"/>
                <w:szCs w:val="20"/>
                <w:lang/>
              </w:rPr>
              <w:t>1</w:t>
            </w:r>
          </w:p>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rPr>
              <w:t>-</w:t>
            </w:r>
            <w:r w:rsidR="00E37B8F">
              <w:rPr>
                <w:rFonts w:ascii="宋体" w:hAnsi="宋体" w:cs="宋体"/>
                <w:color w:val="000000"/>
                <w:kern w:val="0"/>
                <w:sz w:val="20"/>
                <w:szCs w:val="20"/>
                <w:lang/>
              </w:rPr>
              <w:t>2</w:t>
            </w:r>
          </w:p>
        </w:tc>
        <w:tc>
          <w:tcPr>
            <w:tcW w:w="744" w:type="dxa"/>
            <w:vMerge w:val="restart"/>
            <w:tcBorders>
              <w:top w:val="single" w:sz="4" w:space="0" w:color="auto"/>
              <w:left w:val="nil"/>
              <w:right w:val="nil"/>
            </w:tcBorders>
            <w:vAlign w:val="center"/>
          </w:tcPr>
          <w:p w:rsidR="000B4422" w:rsidRDefault="000B4422">
            <w:pPr>
              <w:rPr>
                <w:rFonts w:ascii="宋体" w:hAnsi="宋体" w:cs="宋体"/>
                <w:color w:val="000000"/>
                <w:sz w:val="20"/>
                <w:szCs w:val="20"/>
              </w:rPr>
            </w:pPr>
          </w:p>
        </w:tc>
        <w:tc>
          <w:tcPr>
            <w:tcW w:w="852" w:type="dxa"/>
            <w:vMerge w:val="restart"/>
            <w:tcBorders>
              <w:top w:val="single" w:sz="4" w:space="0" w:color="auto"/>
              <w:left w:val="single" w:sz="4" w:space="0" w:color="000000"/>
              <w:bottom w:val="single" w:sz="4" w:space="0" w:color="auto"/>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1882"/>
          <w:jc w:val="center"/>
        </w:trPr>
        <w:tc>
          <w:tcPr>
            <w:tcW w:w="929" w:type="dxa"/>
            <w:tcBorders>
              <w:top w:val="single" w:sz="4" w:space="0" w:color="000000"/>
              <w:left w:val="single" w:sz="4" w:space="0" w:color="000000"/>
              <w:right w:val="single" w:sz="4" w:space="0" w:color="000000"/>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sz w:val="20"/>
                <w:szCs w:val="20"/>
              </w:rPr>
              <w:t>3.3染色镜检速度（5分）</w:t>
            </w:r>
          </w:p>
        </w:tc>
        <w:tc>
          <w:tcPr>
            <w:tcW w:w="2789" w:type="dxa"/>
            <w:tcBorders>
              <w:top w:val="single" w:sz="4" w:space="0" w:color="000000"/>
              <w:left w:val="single" w:sz="4" w:space="0" w:color="000000"/>
              <w:right w:val="nil"/>
            </w:tcBorders>
            <w:vAlign w:val="center"/>
          </w:tcPr>
          <w:p w:rsidR="000B4422" w:rsidRDefault="006F7A94">
            <w:pPr>
              <w:jc w:val="center"/>
              <w:rPr>
                <w:rFonts w:ascii="宋体" w:hAnsi="宋体" w:cs="宋体"/>
                <w:color w:val="000000"/>
                <w:sz w:val="20"/>
                <w:szCs w:val="20"/>
              </w:rPr>
            </w:pPr>
            <w:r>
              <w:rPr>
                <w:rFonts w:ascii="宋体" w:hAnsi="宋体" w:cs="宋体" w:hint="eastAsia"/>
                <w:color w:val="000000"/>
                <w:sz w:val="20"/>
                <w:szCs w:val="20"/>
              </w:rPr>
              <w:t>染色镜检时间：15分钟</w:t>
            </w:r>
          </w:p>
        </w:tc>
        <w:tc>
          <w:tcPr>
            <w:tcW w:w="3052" w:type="dxa"/>
            <w:tcBorders>
              <w:top w:val="single" w:sz="4" w:space="0" w:color="auto"/>
              <w:left w:val="single" w:sz="4" w:space="0" w:color="000000"/>
              <w:bottom w:val="single" w:sz="4" w:space="0" w:color="auto"/>
              <w:right w:val="nil"/>
            </w:tcBorders>
            <w:vAlign w:val="center"/>
          </w:tcPr>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□操作时间≤12分钟</w:t>
            </w:r>
          </w:p>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□12分钟＜操作时间≤13分</w:t>
            </w:r>
          </w:p>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□13分钟＜操作时间≤14分钟</w:t>
            </w:r>
          </w:p>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□14分钟＜操作时间≤15分钟</w:t>
            </w:r>
          </w:p>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□操作时间&gt;15分</w:t>
            </w:r>
          </w:p>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color w:val="000000"/>
                <w:kern w:val="0"/>
                <w:sz w:val="20"/>
                <w:szCs w:val="20"/>
                <w:lang/>
              </w:rPr>
              <w:t>□镜检无结果</w:t>
            </w:r>
          </w:p>
        </w:tc>
        <w:tc>
          <w:tcPr>
            <w:tcW w:w="747" w:type="dxa"/>
            <w:tcBorders>
              <w:top w:val="single" w:sz="4" w:space="0" w:color="auto"/>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sz w:val="20"/>
                <w:szCs w:val="20"/>
              </w:rPr>
              <w:t>0</w:t>
            </w:r>
          </w:p>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-1</w:t>
            </w:r>
          </w:p>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-2</w:t>
            </w:r>
          </w:p>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-3</w:t>
            </w:r>
          </w:p>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-4</w:t>
            </w:r>
          </w:p>
          <w:p w:rsidR="000B4422" w:rsidRDefault="006F7A94">
            <w:pPr>
              <w:widowControl/>
              <w:jc w:val="center"/>
              <w:textAlignment w:val="center"/>
              <w:rPr>
                <w:rFonts w:ascii="宋体" w:hAnsi="宋体" w:cs="宋体"/>
                <w:color w:val="000000"/>
                <w:kern w:val="0"/>
                <w:sz w:val="20"/>
                <w:szCs w:val="20"/>
                <w:lang/>
              </w:rPr>
            </w:pPr>
            <w:r>
              <w:rPr>
                <w:rFonts w:ascii="宋体" w:hAnsi="宋体" w:cs="宋体" w:hint="eastAsia"/>
                <w:color w:val="000000"/>
                <w:kern w:val="0"/>
                <w:sz w:val="20"/>
                <w:szCs w:val="20"/>
                <w:lang/>
              </w:rPr>
              <w:t>-5</w:t>
            </w:r>
          </w:p>
        </w:tc>
        <w:tc>
          <w:tcPr>
            <w:tcW w:w="744" w:type="dxa"/>
            <w:tcBorders>
              <w:top w:val="single" w:sz="4" w:space="0" w:color="auto"/>
              <w:left w:val="nil"/>
              <w:bottom w:val="single" w:sz="4" w:space="0" w:color="auto"/>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single" w:sz="4" w:space="0" w:color="auto"/>
              <w:right w:val="single" w:sz="4" w:space="0" w:color="000000"/>
            </w:tcBorders>
            <w:vAlign w:val="center"/>
          </w:tcPr>
          <w:p w:rsidR="000B4422" w:rsidRDefault="000B4422">
            <w:pPr>
              <w:rPr>
                <w:rFonts w:ascii="宋体" w:hAnsi="宋体" w:cs="宋体"/>
                <w:color w:val="000000"/>
                <w:sz w:val="20"/>
                <w:szCs w:val="20"/>
              </w:rPr>
            </w:pPr>
          </w:p>
        </w:tc>
      </w:tr>
      <w:tr w:rsidR="000B4422">
        <w:trPr>
          <w:gridAfter w:val="1"/>
          <w:wAfter w:w="21" w:type="dxa"/>
          <w:trHeight w:val="222"/>
          <w:jc w:val="center"/>
        </w:trPr>
        <w:tc>
          <w:tcPr>
            <w:tcW w:w="929" w:type="dxa"/>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c>
          <w:tcPr>
            <w:tcW w:w="2789" w:type="dxa"/>
            <w:tcBorders>
              <w:top w:val="single" w:sz="4" w:space="0" w:color="000000"/>
              <w:left w:val="single" w:sz="4" w:space="0" w:color="000000"/>
              <w:bottom w:val="single" w:sz="4" w:space="0" w:color="000000"/>
              <w:right w:val="nil"/>
            </w:tcBorders>
            <w:vAlign w:val="center"/>
          </w:tcPr>
          <w:p w:rsidR="000B4422" w:rsidRDefault="000B4422">
            <w:pPr>
              <w:jc w:val="center"/>
              <w:rPr>
                <w:rFonts w:ascii="宋体" w:hAnsi="宋体" w:cs="宋体"/>
                <w:color w:val="000000"/>
                <w:sz w:val="20"/>
                <w:szCs w:val="20"/>
              </w:rPr>
            </w:pPr>
          </w:p>
        </w:tc>
        <w:tc>
          <w:tcPr>
            <w:tcW w:w="3052" w:type="dxa"/>
            <w:tcBorders>
              <w:top w:val="single" w:sz="4" w:space="0" w:color="auto"/>
              <w:left w:val="single" w:sz="4" w:space="0" w:color="000000"/>
              <w:bottom w:val="single" w:sz="4" w:space="0" w:color="000000"/>
              <w:right w:val="nil"/>
            </w:tcBorders>
            <w:vAlign w:val="center"/>
          </w:tcPr>
          <w:p w:rsidR="000B4422" w:rsidRDefault="006F7A94">
            <w:pPr>
              <w:widowControl/>
              <w:jc w:val="left"/>
              <w:textAlignment w:val="center"/>
              <w:rPr>
                <w:rFonts w:ascii="宋体" w:hAnsi="宋体" w:cs="宋体"/>
                <w:color w:val="000000"/>
                <w:kern w:val="0"/>
                <w:sz w:val="20"/>
                <w:szCs w:val="20"/>
                <w:lang/>
              </w:rPr>
            </w:pPr>
            <w:r>
              <w:rPr>
                <w:rFonts w:ascii="宋体" w:hAnsi="宋体" w:cs="宋体" w:hint="eastAsia"/>
                <w:b/>
                <w:bCs/>
                <w:color w:val="000000"/>
                <w:kern w:val="0"/>
                <w:sz w:val="20"/>
                <w:szCs w:val="20"/>
                <w:lang/>
              </w:rPr>
              <w:t>实际用时</w:t>
            </w:r>
            <w:r>
              <w:rPr>
                <w:rStyle w:val="font21"/>
                <w:rFonts w:hint="default"/>
                <w:lang/>
              </w:rPr>
              <w:t>：           分    秒</w:t>
            </w:r>
          </w:p>
        </w:tc>
        <w:tc>
          <w:tcPr>
            <w:tcW w:w="747" w:type="dxa"/>
            <w:tcBorders>
              <w:top w:val="nil"/>
              <w:left w:val="single" w:sz="4" w:space="0" w:color="000000"/>
              <w:bottom w:val="single" w:sz="4" w:space="0" w:color="000000"/>
              <w:right w:val="single" w:sz="4" w:space="0" w:color="000000"/>
            </w:tcBorders>
            <w:vAlign w:val="center"/>
          </w:tcPr>
          <w:p w:rsidR="000B4422" w:rsidRDefault="000B4422">
            <w:pPr>
              <w:widowControl/>
              <w:jc w:val="center"/>
              <w:textAlignment w:val="center"/>
              <w:rPr>
                <w:rFonts w:ascii="宋体" w:hAnsi="宋体" w:cs="宋体"/>
                <w:color w:val="000000"/>
                <w:kern w:val="0"/>
                <w:sz w:val="20"/>
                <w:szCs w:val="20"/>
                <w:lang/>
              </w:rPr>
            </w:pPr>
          </w:p>
        </w:tc>
        <w:tc>
          <w:tcPr>
            <w:tcW w:w="744" w:type="dxa"/>
            <w:tcBorders>
              <w:top w:val="single" w:sz="4" w:space="0" w:color="auto"/>
              <w:left w:val="nil"/>
              <w:bottom w:val="single" w:sz="4" w:space="0" w:color="000000"/>
              <w:right w:val="nil"/>
            </w:tcBorders>
            <w:vAlign w:val="center"/>
          </w:tcPr>
          <w:p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single" w:sz="4" w:space="0" w:color="000000"/>
              <w:right w:val="single" w:sz="4" w:space="0" w:color="000000"/>
            </w:tcBorders>
            <w:vAlign w:val="center"/>
          </w:tcPr>
          <w:p w:rsidR="000B4422" w:rsidRDefault="000B4422">
            <w:pPr>
              <w:rPr>
                <w:rFonts w:ascii="宋体" w:hAnsi="宋体" w:cs="宋体"/>
                <w:color w:val="000000"/>
                <w:sz w:val="20"/>
                <w:szCs w:val="20"/>
              </w:rPr>
            </w:pPr>
          </w:p>
        </w:tc>
      </w:tr>
      <w:tr w:rsidR="000B4422">
        <w:trPr>
          <w:trHeight w:val="300"/>
          <w:jc w:val="center"/>
        </w:trPr>
        <w:tc>
          <w:tcPr>
            <w:tcW w:w="6770" w:type="dxa"/>
            <w:gridSpan w:val="3"/>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总扣分</w:t>
            </w:r>
          </w:p>
        </w:tc>
        <w:tc>
          <w:tcPr>
            <w:tcW w:w="2364" w:type="dxa"/>
            <w:gridSpan w:val="4"/>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r>
      <w:tr w:rsidR="000B4422">
        <w:trPr>
          <w:trHeight w:val="300"/>
          <w:jc w:val="center"/>
        </w:trPr>
        <w:tc>
          <w:tcPr>
            <w:tcW w:w="6770" w:type="dxa"/>
            <w:gridSpan w:val="3"/>
            <w:tcBorders>
              <w:top w:val="single" w:sz="4" w:space="0" w:color="000000"/>
              <w:left w:val="single" w:sz="4" w:space="0" w:color="000000"/>
              <w:bottom w:val="single" w:sz="4" w:space="0" w:color="000000"/>
              <w:right w:val="single" w:sz="4" w:space="0" w:color="000000"/>
            </w:tcBorders>
            <w:vAlign w:val="center"/>
          </w:tcPr>
          <w:p w:rsidR="000B4422" w:rsidRDefault="006F7A9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rPr>
              <w:t>得分（满分100分）</w:t>
            </w:r>
          </w:p>
        </w:tc>
        <w:tc>
          <w:tcPr>
            <w:tcW w:w="2364" w:type="dxa"/>
            <w:gridSpan w:val="4"/>
            <w:tcBorders>
              <w:top w:val="single" w:sz="4" w:space="0" w:color="000000"/>
              <w:left w:val="single" w:sz="4" w:space="0" w:color="000000"/>
              <w:bottom w:val="single" w:sz="4" w:space="0" w:color="000000"/>
              <w:right w:val="single" w:sz="4" w:space="0" w:color="000000"/>
            </w:tcBorders>
            <w:vAlign w:val="center"/>
          </w:tcPr>
          <w:p w:rsidR="000B4422" w:rsidRDefault="000B4422">
            <w:pPr>
              <w:jc w:val="center"/>
              <w:rPr>
                <w:rFonts w:ascii="宋体" w:hAnsi="宋体" w:cs="宋体"/>
                <w:color w:val="000000"/>
                <w:sz w:val="20"/>
                <w:szCs w:val="20"/>
              </w:rPr>
            </w:pPr>
          </w:p>
        </w:tc>
      </w:tr>
    </w:tbl>
    <w:p w:rsidR="00EB68C2" w:rsidRDefault="00EB68C2" w:rsidP="00C10994">
      <w:pPr>
        <w:snapToGrid w:val="0"/>
        <w:spacing w:beforeLines="200" w:line="480" w:lineRule="auto"/>
        <w:ind w:firstLineChars="200" w:firstLine="560"/>
        <w:jc w:val="center"/>
        <w:rPr>
          <w:rFonts w:ascii="Times New Roman" w:eastAsia="仿宋_GB2312" w:hAnsi="Times New Roman"/>
          <w:color w:val="000000"/>
          <w:sz w:val="28"/>
          <w:szCs w:val="28"/>
        </w:rPr>
      </w:pPr>
      <w:r>
        <w:rPr>
          <w:rFonts w:ascii="Times New Roman" w:eastAsia="仿宋_GB2312" w:hAnsi="Times New Roman" w:hint="eastAsia"/>
          <w:color w:val="000000"/>
          <w:sz w:val="28"/>
          <w:szCs w:val="28"/>
        </w:rPr>
        <w:lastRenderedPageBreak/>
        <w:t>表</w:t>
      </w:r>
      <w:r w:rsidR="00C51A3D">
        <w:rPr>
          <w:rFonts w:ascii="Times New Roman" w:eastAsia="仿宋_GB2312" w:hAnsi="Times New Roman"/>
          <w:color w:val="000000"/>
          <w:sz w:val="28"/>
          <w:szCs w:val="28"/>
        </w:rPr>
        <w:t>4</w:t>
      </w:r>
      <w:r>
        <w:rPr>
          <w:rFonts w:ascii="Times New Roman" w:eastAsia="仿宋_GB2312" w:hAnsi="Times New Roman" w:hint="eastAsia"/>
          <w:color w:val="000000"/>
          <w:sz w:val="28"/>
          <w:szCs w:val="28"/>
        </w:rPr>
        <w:t>：鸡病理剖检记录表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8"/>
        <w:gridCol w:w="1660"/>
        <w:gridCol w:w="553"/>
        <w:gridCol w:w="1107"/>
        <w:gridCol w:w="1106"/>
        <w:gridCol w:w="554"/>
        <w:gridCol w:w="1664"/>
      </w:tblGrid>
      <w:tr w:rsidR="006F7A94" w:rsidTr="006F7A94">
        <w:trPr>
          <w:trHeight w:val="577"/>
        </w:trPr>
        <w:tc>
          <w:tcPr>
            <w:tcW w:w="2298" w:type="dxa"/>
            <w:shd w:val="clear" w:color="auto" w:fill="auto"/>
            <w:vAlign w:val="center"/>
          </w:tcPr>
          <w:p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工位编号</w:t>
            </w:r>
          </w:p>
        </w:tc>
        <w:tc>
          <w:tcPr>
            <w:tcW w:w="6644" w:type="dxa"/>
            <w:gridSpan w:val="6"/>
            <w:shd w:val="clear" w:color="auto" w:fill="auto"/>
            <w:vAlign w:val="center"/>
          </w:tcPr>
          <w:p w:rsidR="00EB68C2" w:rsidRPr="006368F6" w:rsidRDefault="00EB68C2" w:rsidP="006F7A94">
            <w:pPr>
              <w:snapToGrid w:val="0"/>
              <w:spacing w:line="560" w:lineRule="exact"/>
              <w:rPr>
                <w:rFonts w:ascii="宋体" w:hAnsi="宋体"/>
                <w:color w:val="000000"/>
                <w:sz w:val="24"/>
                <w:szCs w:val="24"/>
              </w:rPr>
            </w:pPr>
          </w:p>
        </w:tc>
      </w:tr>
      <w:tr w:rsidR="006F7A94" w:rsidTr="006F7A94">
        <w:trPr>
          <w:trHeight w:val="577"/>
        </w:trPr>
        <w:tc>
          <w:tcPr>
            <w:tcW w:w="2298" w:type="dxa"/>
            <w:shd w:val="clear" w:color="auto" w:fill="auto"/>
            <w:vAlign w:val="center"/>
          </w:tcPr>
          <w:p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病禽特征</w:t>
            </w:r>
          </w:p>
        </w:tc>
        <w:tc>
          <w:tcPr>
            <w:tcW w:w="1660" w:type="dxa"/>
            <w:shd w:val="clear" w:color="auto" w:fill="auto"/>
            <w:vAlign w:val="center"/>
          </w:tcPr>
          <w:p w:rsidR="00EB68C2" w:rsidRPr="006368F6" w:rsidRDefault="00EB68C2" w:rsidP="006F7A94">
            <w:pPr>
              <w:snapToGrid w:val="0"/>
              <w:spacing w:line="560" w:lineRule="exact"/>
              <w:jc w:val="center"/>
              <w:rPr>
                <w:rFonts w:ascii="宋体" w:hAnsi="宋体"/>
                <w:color w:val="000000"/>
                <w:sz w:val="24"/>
                <w:szCs w:val="24"/>
              </w:rPr>
            </w:pPr>
            <w:r w:rsidRPr="006368F6">
              <w:rPr>
                <w:rFonts w:ascii="宋体" w:hAnsi="宋体" w:hint="eastAsia"/>
                <w:color w:val="000000"/>
                <w:sz w:val="24"/>
                <w:szCs w:val="24"/>
              </w:rPr>
              <w:t>品种</w:t>
            </w:r>
          </w:p>
        </w:tc>
        <w:tc>
          <w:tcPr>
            <w:tcW w:w="1660" w:type="dxa"/>
            <w:gridSpan w:val="2"/>
            <w:shd w:val="clear" w:color="auto" w:fill="auto"/>
            <w:vAlign w:val="center"/>
          </w:tcPr>
          <w:p w:rsidR="00EB68C2" w:rsidRPr="006368F6" w:rsidRDefault="00EB68C2" w:rsidP="006F7A94">
            <w:pPr>
              <w:snapToGrid w:val="0"/>
              <w:spacing w:line="560" w:lineRule="exact"/>
              <w:jc w:val="center"/>
              <w:rPr>
                <w:rFonts w:ascii="宋体" w:hAnsi="宋体"/>
                <w:color w:val="000000"/>
                <w:sz w:val="24"/>
                <w:szCs w:val="24"/>
              </w:rPr>
            </w:pPr>
            <w:r w:rsidRPr="006368F6">
              <w:rPr>
                <w:rFonts w:ascii="宋体" w:hAnsi="宋体" w:hint="eastAsia"/>
                <w:color w:val="000000"/>
                <w:sz w:val="24"/>
                <w:szCs w:val="24"/>
              </w:rPr>
              <w:t>/</w:t>
            </w:r>
          </w:p>
        </w:tc>
        <w:tc>
          <w:tcPr>
            <w:tcW w:w="1660" w:type="dxa"/>
            <w:gridSpan w:val="2"/>
            <w:shd w:val="clear" w:color="auto" w:fill="auto"/>
            <w:vAlign w:val="center"/>
          </w:tcPr>
          <w:p w:rsidR="00EB68C2" w:rsidRPr="006368F6" w:rsidRDefault="00EB68C2" w:rsidP="006F7A94">
            <w:pPr>
              <w:snapToGrid w:val="0"/>
              <w:spacing w:line="560" w:lineRule="exact"/>
              <w:jc w:val="center"/>
              <w:rPr>
                <w:rFonts w:ascii="宋体" w:hAnsi="宋体"/>
                <w:color w:val="000000"/>
                <w:sz w:val="24"/>
                <w:szCs w:val="24"/>
              </w:rPr>
            </w:pPr>
            <w:r w:rsidRPr="006368F6">
              <w:rPr>
                <w:rFonts w:ascii="宋体" w:hAnsi="宋体" w:hint="eastAsia"/>
                <w:color w:val="000000"/>
                <w:sz w:val="24"/>
                <w:szCs w:val="24"/>
              </w:rPr>
              <w:t>日龄</w:t>
            </w:r>
          </w:p>
        </w:tc>
        <w:tc>
          <w:tcPr>
            <w:tcW w:w="1663" w:type="dxa"/>
            <w:shd w:val="clear" w:color="auto" w:fill="auto"/>
            <w:vAlign w:val="center"/>
          </w:tcPr>
          <w:p w:rsidR="00EB68C2" w:rsidRPr="006368F6" w:rsidRDefault="00EB68C2" w:rsidP="006F7A94">
            <w:pPr>
              <w:snapToGrid w:val="0"/>
              <w:spacing w:line="560" w:lineRule="exact"/>
              <w:jc w:val="center"/>
              <w:rPr>
                <w:rFonts w:ascii="宋体" w:hAnsi="宋体"/>
                <w:color w:val="000000"/>
                <w:sz w:val="24"/>
                <w:szCs w:val="24"/>
              </w:rPr>
            </w:pPr>
            <w:r w:rsidRPr="006368F6">
              <w:rPr>
                <w:rFonts w:ascii="宋体" w:hAnsi="宋体" w:hint="eastAsia"/>
                <w:color w:val="000000"/>
                <w:sz w:val="24"/>
                <w:szCs w:val="24"/>
              </w:rPr>
              <w:t>/</w:t>
            </w:r>
          </w:p>
        </w:tc>
      </w:tr>
      <w:tr w:rsidR="006F7A94" w:rsidTr="006F7A94">
        <w:trPr>
          <w:trHeight w:val="1175"/>
        </w:trPr>
        <w:tc>
          <w:tcPr>
            <w:tcW w:w="2298" w:type="dxa"/>
            <w:shd w:val="clear" w:color="auto" w:fill="auto"/>
            <w:vAlign w:val="center"/>
          </w:tcPr>
          <w:p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外观检查记录</w:t>
            </w:r>
          </w:p>
        </w:tc>
        <w:tc>
          <w:tcPr>
            <w:tcW w:w="6644" w:type="dxa"/>
            <w:gridSpan w:val="6"/>
            <w:shd w:val="clear" w:color="auto" w:fill="auto"/>
            <w:vAlign w:val="center"/>
          </w:tcPr>
          <w:p w:rsidR="00EB68C2" w:rsidRPr="006368F6" w:rsidRDefault="00EB68C2" w:rsidP="006F7A94">
            <w:pPr>
              <w:snapToGrid w:val="0"/>
              <w:spacing w:line="560" w:lineRule="exact"/>
              <w:jc w:val="center"/>
              <w:rPr>
                <w:rFonts w:ascii="宋体" w:hAnsi="宋体"/>
                <w:color w:val="000000"/>
                <w:sz w:val="24"/>
                <w:szCs w:val="24"/>
              </w:rPr>
            </w:pPr>
          </w:p>
        </w:tc>
      </w:tr>
      <w:tr w:rsidR="006F7A94" w:rsidTr="006F7A94">
        <w:trPr>
          <w:trHeight w:val="577"/>
        </w:trPr>
        <w:tc>
          <w:tcPr>
            <w:tcW w:w="2298" w:type="dxa"/>
            <w:shd w:val="clear" w:color="auto" w:fill="auto"/>
            <w:vAlign w:val="center"/>
          </w:tcPr>
          <w:p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剖检地点</w:t>
            </w:r>
          </w:p>
        </w:tc>
        <w:tc>
          <w:tcPr>
            <w:tcW w:w="2213" w:type="dxa"/>
            <w:gridSpan w:val="2"/>
            <w:shd w:val="clear" w:color="auto" w:fill="auto"/>
            <w:vAlign w:val="center"/>
          </w:tcPr>
          <w:p w:rsidR="00EB68C2" w:rsidRPr="006368F6" w:rsidRDefault="00EB68C2" w:rsidP="006F7A94">
            <w:pPr>
              <w:snapToGrid w:val="0"/>
              <w:spacing w:line="560" w:lineRule="exact"/>
              <w:jc w:val="center"/>
              <w:rPr>
                <w:rFonts w:ascii="宋体" w:hAnsi="宋体"/>
                <w:color w:val="000000"/>
                <w:sz w:val="24"/>
                <w:szCs w:val="24"/>
              </w:rPr>
            </w:pPr>
            <w:r w:rsidRPr="006368F6">
              <w:rPr>
                <w:rFonts w:ascii="宋体" w:hAnsi="宋体" w:hint="eastAsia"/>
                <w:color w:val="000000"/>
                <w:sz w:val="24"/>
                <w:szCs w:val="24"/>
              </w:rPr>
              <w:t>/</w:t>
            </w:r>
          </w:p>
        </w:tc>
        <w:tc>
          <w:tcPr>
            <w:tcW w:w="2213" w:type="dxa"/>
            <w:gridSpan w:val="2"/>
            <w:shd w:val="clear" w:color="auto" w:fill="auto"/>
            <w:vAlign w:val="center"/>
          </w:tcPr>
          <w:p w:rsidR="00EB68C2" w:rsidRPr="006368F6" w:rsidRDefault="00EB68C2" w:rsidP="006F7A94">
            <w:pPr>
              <w:snapToGrid w:val="0"/>
              <w:spacing w:line="560" w:lineRule="exact"/>
              <w:jc w:val="center"/>
              <w:rPr>
                <w:rFonts w:ascii="宋体" w:hAnsi="宋体"/>
                <w:color w:val="000000"/>
                <w:sz w:val="24"/>
                <w:szCs w:val="24"/>
              </w:rPr>
            </w:pPr>
            <w:r w:rsidRPr="006368F6">
              <w:rPr>
                <w:rFonts w:ascii="宋体" w:hAnsi="宋体" w:hint="eastAsia"/>
                <w:color w:val="000000"/>
                <w:sz w:val="24"/>
                <w:szCs w:val="24"/>
              </w:rPr>
              <w:t>剖检时间</w:t>
            </w:r>
          </w:p>
        </w:tc>
        <w:tc>
          <w:tcPr>
            <w:tcW w:w="2216" w:type="dxa"/>
            <w:gridSpan w:val="2"/>
            <w:shd w:val="clear" w:color="auto" w:fill="auto"/>
            <w:vAlign w:val="center"/>
          </w:tcPr>
          <w:p w:rsidR="00EB68C2" w:rsidRPr="006368F6" w:rsidRDefault="00EB68C2" w:rsidP="006F7A94">
            <w:pPr>
              <w:snapToGrid w:val="0"/>
              <w:spacing w:line="560" w:lineRule="exact"/>
              <w:jc w:val="center"/>
              <w:rPr>
                <w:rFonts w:ascii="宋体" w:hAnsi="宋体"/>
                <w:color w:val="000000"/>
                <w:sz w:val="24"/>
                <w:szCs w:val="24"/>
              </w:rPr>
            </w:pPr>
          </w:p>
        </w:tc>
      </w:tr>
      <w:tr w:rsidR="006F7A94" w:rsidTr="001A4B93">
        <w:trPr>
          <w:trHeight w:val="2117"/>
        </w:trPr>
        <w:tc>
          <w:tcPr>
            <w:tcW w:w="2298" w:type="dxa"/>
            <w:shd w:val="clear" w:color="auto" w:fill="auto"/>
            <w:vAlign w:val="center"/>
          </w:tcPr>
          <w:p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剖检检查记录</w:t>
            </w:r>
          </w:p>
        </w:tc>
        <w:tc>
          <w:tcPr>
            <w:tcW w:w="6644" w:type="dxa"/>
            <w:gridSpan w:val="6"/>
            <w:shd w:val="clear" w:color="auto" w:fill="auto"/>
            <w:vAlign w:val="center"/>
          </w:tcPr>
          <w:p w:rsidR="00EB68C2" w:rsidRPr="006368F6" w:rsidRDefault="00EB68C2" w:rsidP="006F7A94">
            <w:pPr>
              <w:snapToGrid w:val="0"/>
              <w:spacing w:line="560" w:lineRule="exact"/>
              <w:jc w:val="center"/>
              <w:rPr>
                <w:rFonts w:ascii="宋体" w:hAnsi="宋体"/>
                <w:color w:val="000000"/>
                <w:sz w:val="24"/>
                <w:szCs w:val="24"/>
              </w:rPr>
            </w:pPr>
          </w:p>
        </w:tc>
      </w:tr>
      <w:tr w:rsidR="006F7A94" w:rsidTr="001A4B93">
        <w:trPr>
          <w:trHeight w:val="1551"/>
        </w:trPr>
        <w:tc>
          <w:tcPr>
            <w:tcW w:w="2298" w:type="dxa"/>
            <w:shd w:val="clear" w:color="auto" w:fill="auto"/>
            <w:vAlign w:val="center"/>
          </w:tcPr>
          <w:p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显微镜检查记录</w:t>
            </w:r>
          </w:p>
        </w:tc>
        <w:tc>
          <w:tcPr>
            <w:tcW w:w="6644" w:type="dxa"/>
            <w:gridSpan w:val="6"/>
            <w:shd w:val="clear" w:color="auto" w:fill="auto"/>
            <w:vAlign w:val="center"/>
          </w:tcPr>
          <w:p w:rsidR="00EB68C2" w:rsidRPr="006368F6" w:rsidRDefault="00EB68C2" w:rsidP="006F7A94">
            <w:pPr>
              <w:snapToGrid w:val="0"/>
              <w:spacing w:line="560" w:lineRule="exact"/>
              <w:rPr>
                <w:rFonts w:ascii="宋体" w:hAnsi="宋体"/>
                <w:color w:val="000000"/>
                <w:sz w:val="24"/>
                <w:szCs w:val="24"/>
              </w:rPr>
            </w:pPr>
          </w:p>
        </w:tc>
      </w:tr>
      <w:tr w:rsidR="006F7A94" w:rsidTr="006F7A94">
        <w:trPr>
          <w:trHeight w:val="1142"/>
        </w:trPr>
        <w:tc>
          <w:tcPr>
            <w:tcW w:w="2298" w:type="dxa"/>
            <w:shd w:val="clear" w:color="auto" w:fill="auto"/>
            <w:vAlign w:val="center"/>
          </w:tcPr>
          <w:p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综合结论</w:t>
            </w:r>
          </w:p>
        </w:tc>
        <w:tc>
          <w:tcPr>
            <w:tcW w:w="6644" w:type="dxa"/>
            <w:gridSpan w:val="6"/>
            <w:shd w:val="clear" w:color="auto" w:fill="auto"/>
            <w:vAlign w:val="center"/>
          </w:tcPr>
          <w:p w:rsidR="00EB68C2" w:rsidRPr="006368F6" w:rsidRDefault="00EB68C2" w:rsidP="006F7A94">
            <w:pPr>
              <w:snapToGrid w:val="0"/>
              <w:spacing w:line="560" w:lineRule="exact"/>
              <w:rPr>
                <w:rFonts w:ascii="宋体" w:hAnsi="宋体"/>
                <w:color w:val="000000"/>
                <w:sz w:val="24"/>
                <w:szCs w:val="24"/>
              </w:rPr>
            </w:pPr>
          </w:p>
        </w:tc>
      </w:tr>
      <w:tr w:rsidR="006F7A94" w:rsidTr="006F7A94">
        <w:trPr>
          <w:trHeight w:val="1175"/>
        </w:trPr>
        <w:tc>
          <w:tcPr>
            <w:tcW w:w="2298" w:type="dxa"/>
            <w:shd w:val="clear" w:color="auto" w:fill="auto"/>
            <w:vAlign w:val="center"/>
          </w:tcPr>
          <w:p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剖检者</w:t>
            </w:r>
          </w:p>
        </w:tc>
        <w:tc>
          <w:tcPr>
            <w:tcW w:w="6644" w:type="dxa"/>
            <w:gridSpan w:val="6"/>
            <w:shd w:val="clear" w:color="auto" w:fill="auto"/>
            <w:vAlign w:val="center"/>
          </w:tcPr>
          <w:p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填写选手抽签号</w:t>
            </w:r>
          </w:p>
        </w:tc>
      </w:tr>
      <w:tr w:rsidR="006F7A94" w:rsidTr="006F7A94">
        <w:trPr>
          <w:trHeight w:val="1196"/>
        </w:trPr>
        <w:tc>
          <w:tcPr>
            <w:tcW w:w="8942" w:type="dxa"/>
            <w:gridSpan w:val="7"/>
            <w:shd w:val="clear" w:color="auto" w:fill="auto"/>
            <w:vAlign w:val="center"/>
          </w:tcPr>
          <w:p w:rsidR="00EB68C2" w:rsidRPr="006368F6" w:rsidRDefault="00EB68C2" w:rsidP="006F7A94">
            <w:pPr>
              <w:snapToGrid w:val="0"/>
              <w:spacing w:line="560" w:lineRule="exact"/>
              <w:jc w:val="right"/>
              <w:rPr>
                <w:rFonts w:ascii="宋体" w:hAnsi="宋体"/>
                <w:color w:val="000000"/>
                <w:sz w:val="24"/>
                <w:szCs w:val="24"/>
              </w:rPr>
            </w:pPr>
            <w:r w:rsidRPr="006368F6">
              <w:rPr>
                <w:rFonts w:ascii="宋体" w:hAnsi="宋体" w:hint="eastAsia"/>
                <w:color w:val="000000"/>
                <w:sz w:val="24"/>
                <w:szCs w:val="24"/>
              </w:rPr>
              <w:t>年   月    日     时</w:t>
            </w:r>
          </w:p>
        </w:tc>
      </w:tr>
    </w:tbl>
    <w:p w:rsidR="000B4422" w:rsidRDefault="002C343E">
      <w:pPr>
        <w:spacing w:line="560" w:lineRule="exact"/>
        <w:ind w:firstLineChars="200" w:firstLine="562"/>
        <w:rPr>
          <w:rFonts w:ascii="Times New Roman" w:eastAsia="仿宋_GB2312" w:hAnsi="Times New Roman"/>
          <w:b/>
          <w:color w:val="000000"/>
          <w:sz w:val="28"/>
          <w:szCs w:val="28"/>
        </w:rPr>
      </w:pPr>
      <w:r>
        <w:rPr>
          <w:rFonts w:ascii="Times New Roman" w:eastAsia="仿宋_GB2312" w:hAnsi="Times New Roman" w:hint="eastAsia"/>
          <w:b/>
          <w:color w:val="000000"/>
          <w:sz w:val="28"/>
          <w:szCs w:val="28"/>
        </w:rPr>
        <w:t>九</w:t>
      </w:r>
      <w:r w:rsidR="006F7A94">
        <w:rPr>
          <w:rFonts w:ascii="Times New Roman" w:eastAsia="仿宋_GB2312" w:hAnsi="Times New Roman" w:hint="eastAsia"/>
          <w:b/>
          <w:color w:val="000000"/>
          <w:sz w:val="28"/>
          <w:szCs w:val="28"/>
        </w:rPr>
        <w:t>、奖项设定</w:t>
      </w:r>
    </w:p>
    <w:p w:rsidR="00D1020D" w:rsidRDefault="006F7A94">
      <w:pPr>
        <w:pStyle w:val="5-"/>
        <w:tabs>
          <w:tab w:val="left" w:pos="851"/>
        </w:tabs>
        <w:adjustRightInd w:val="0"/>
        <w:snapToGrid w:val="0"/>
        <w:spacing w:beforeLines="0" w:afterLines="0" w:line="560" w:lineRule="exact"/>
        <w:ind w:firstLine="560"/>
        <w:rPr>
          <w:color w:val="000000"/>
          <w:kern w:val="2"/>
          <w:szCs w:val="28"/>
        </w:rPr>
      </w:pPr>
      <w:r>
        <w:rPr>
          <w:rFonts w:hint="eastAsia"/>
          <w:color w:val="000000"/>
          <w:kern w:val="2"/>
          <w:szCs w:val="28"/>
        </w:rPr>
        <w:t>本赛项设一、二、三等奖。以赛项实际参赛队总数为基数，一、二、三等奖获奖比例分别为</w:t>
      </w:r>
      <w:r>
        <w:rPr>
          <w:color w:val="000000"/>
          <w:kern w:val="2"/>
          <w:szCs w:val="28"/>
        </w:rPr>
        <w:t>10%</w:t>
      </w:r>
      <w:r>
        <w:rPr>
          <w:rFonts w:hint="eastAsia"/>
          <w:color w:val="000000"/>
          <w:kern w:val="2"/>
          <w:szCs w:val="28"/>
        </w:rPr>
        <w:t>、</w:t>
      </w:r>
      <w:r>
        <w:rPr>
          <w:color w:val="000000"/>
          <w:kern w:val="2"/>
          <w:szCs w:val="28"/>
        </w:rPr>
        <w:t>20%</w:t>
      </w:r>
      <w:r>
        <w:rPr>
          <w:rFonts w:hint="eastAsia"/>
          <w:color w:val="000000"/>
          <w:kern w:val="2"/>
          <w:szCs w:val="28"/>
        </w:rPr>
        <w:t>、</w:t>
      </w:r>
      <w:r>
        <w:rPr>
          <w:color w:val="000000"/>
          <w:kern w:val="2"/>
          <w:szCs w:val="28"/>
        </w:rPr>
        <w:t>30%</w:t>
      </w:r>
      <w:r>
        <w:rPr>
          <w:rFonts w:hint="eastAsia"/>
          <w:color w:val="000000"/>
          <w:kern w:val="2"/>
          <w:szCs w:val="28"/>
        </w:rPr>
        <w:t>（小数点后四舍五入）。获得奖项的参赛队，授予相应的荣誉证书。获得一等奖的参赛队指导教师由大赛组委会颁发优秀指导教师证书。</w:t>
      </w:r>
    </w:p>
    <w:p w:rsidR="000B4422" w:rsidRDefault="002C343E">
      <w:pPr>
        <w:spacing w:line="560" w:lineRule="exact"/>
        <w:ind w:firstLineChars="200" w:firstLine="562"/>
        <w:rPr>
          <w:rFonts w:ascii="Times New Roman" w:eastAsia="仿宋_GB2312" w:hAnsi="Times New Roman"/>
          <w:b/>
          <w:color w:val="000000"/>
          <w:sz w:val="28"/>
          <w:szCs w:val="28"/>
        </w:rPr>
      </w:pPr>
      <w:r>
        <w:rPr>
          <w:rFonts w:ascii="Times New Roman" w:eastAsia="仿宋_GB2312" w:hAnsi="Times New Roman" w:hint="eastAsia"/>
          <w:b/>
          <w:color w:val="000000"/>
          <w:sz w:val="28"/>
          <w:szCs w:val="28"/>
        </w:rPr>
        <w:lastRenderedPageBreak/>
        <w:t>十</w:t>
      </w:r>
      <w:r w:rsidR="006F7A94">
        <w:rPr>
          <w:rFonts w:ascii="Times New Roman" w:eastAsia="仿宋_GB2312" w:hAnsi="Times New Roman" w:hint="eastAsia"/>
          <w:b/>
          <w:color w:val="000000"/>
          <w:sz w:val="28"/>
          <w:szCs w:val="28"/>
        </w:rPr>
        <w:t>、申诉与仲裁</w:t>
      </w:r>
    </w:p>
    <w:p w:rsidR="00EB68C2" w:rsidRPr="009D0D6F" w:rsidRDefault="00EB68C2" w:rsidP="00EB68C2">
      <w:pPr>
        <w:snapToGrid w:val="0"/>
        <w:spacing w:line="560" w:lineRule="exact"/>
        <w:ind w:firstLineChars="200" w:firstLine="560"/>
        <w:rPr>
          <w:rFonts w:ascii="Times New Roman" w:eastAsia="仿宋_GB2312" w:hAnsi="Times New Roman"/>
          <w:color w:val="000000"/>
          <w:sz w:val="28"/>
          <w:szCs w:val="28"/>
        </w:rPr>
      </w:pPr>
      <w:r w:rsidRPr="009D0D6F">
        <w:rPr>
          <w:rFonts w:ascii="Times New Roman" w:eastAsia="仿宋_GB2312" w:hAnsi="Times New Roman" w:hint="eastAsia"/>
          <w:color w:val="000000"/>
          <w:sz w:val="28"/>
          <w:szCs w:val="28"/>
        </w:rPr>
        <w:t>1.</w:t>
      </w:r>
      <w:r w:rsidRPr="009D0D6F">
        <w:rPr>
          <w:rFonts w:ascii="Times New Roman" w:eastAsia="仿宋_GB2312" w:hAnsi="Times New Roman" w:hint="eastAsia"/>
          <w:color w:val="000000"/>
          <w:sz w:val="28"/>
          <w:szCs w:val="28"/>
        </w:rPr>
        <w:t>各参赛队对不符合赛项规程规定的仪器、设备、工装、材料、物件、计算机软硬件、竞赛使用工具、用品，竞赛执裁、赛场管理、竞赛成绩，以及工作人员的不规范行为等，可向赛项仲裁组提出申诉，申诉主体为参赛队领队。</w:t>
      </w:r>
    </w:p>
    <w:p w:rsidR="00EB68C2" w:rsidRPr="009D0D6F" w:rsidRDefault="00EB68C2" w:rsidP="00EB68C2">
      <w:pPr>
        <w:snapToGrid w:val="0"/>
        <w:spacing w:line="560" w:lineRule="exact"/>
        <w:ind w:firstLineChars="200" w:firstLine="560"/>
        <w:rPr>
          <w:rFonts w:ascii="Times New Roman" w:eastAsia="仿宋_GB2312" w:hAnsi="Times New Roman"/>
          <w:color w:val="000000"/>
          <w:sz w:val="28"/>
          <w:szCs w:val="28"/>
        </w:rPr>
      </w:pPr>
      <w:r w:rsidRPr="009D0D6F">
        <w:rPr>
          <w:rFonts w:ascii="Times New Roman" w:eastAsia="仿宋_GB2312" w:hAnsi="Times New Roman" w:hint="eastAsia"/>
          <w:color w:val="000000"/>
          <w:sz w:val="28"/>
          <w:szCs w:val="28"/>
        </w:rPr>
        <w:t>2.</w:t>
      </w:r>
      <w:r w:rsidRPr="009D0D6F">
        <w:rPr>
          <w:rFonts w:ascii="Times New Roman" w:eastAsia="仿宋_GB2312" w:hAnsi="Times New Roman" w:hint="eastAsia"/>
          <w:color w:val="000000"/>
          <w:sz w:val="28"/>
          <w:szCs w:val="28"/>
        </w:rPr>
        <w:t>申诉启动时，参赛队向赛项仲裁组递交领队亲笔签字同意的书面报告。书面报告应对申诉事件的现象、发生时间、涉及人员、申诉依据等进行充分、实事求是的叙述。非书面申诉不予受理。</w:t>
      </w:r>
    </w:p>
    <w:p w:rsidR="00EB68C2" w:rsidRPr="009D0D6F" w:rsidRDefault="00EB68C2" w:rsidP="00EB68C2">
      <w:pPr>
        <w:snapToGrid w:val="0"/>
        <w:spacing w:line="560" w:lineRule="exact"/>
        <w:ind w:firstLineChars="200" w:firstLine="560"/>
        <w:rPr>
          <w:rFonts w:ascii="Times New Roman" w:eastAsia="仿宋_GB2312" w:hAnsi="Times New Roman"/>
          <w:color w:val="000000"/>
          <w:sz w:val="28"/>
          <w:szCs w:val="28"/>
        </w:rPr>
      </w:pPr>
      <w:r w:rsidRPr="009D0D6F">
        <w:rPr>
          <w:rFonts w:ascii="Times New Roman" w:eastAsia="仿宋_GB2312" w:hAnsi="Times New Roman" w:hint="eastAsia"/>
          <w:color w:val="000000"/>
          <w:sz w:val="28"/>
          <w:szCs w:val="28"/>
        </w:rPr>
        <w:t>3.</w:t>
      </w:r>
      <w:r w:rsidRPr="009D0D6F">
        <w:rPr>
          <w:rFonts w:ascii="Times New Roman" w:eastAsia="仿宋_GB2312" w:hAnsi="Times New Roman" w:hint="eastAsia"/>
          <w:color w:val="000000"/>
          <w:sz w:val="28"/>
          <w:szCs w:val="28"/>
        </w:rPr>
        <w:t>提出申诉的时间应在比赛结束后</w:t>
      </w:r>
      <w:r w:rsidRPr="009D0D6F">
        <w:rPr>
          <w:rFonts w:ascii="Times New Roman" w:eastAsia="仿宋_GB2312" w:hAnsi="Times New Roman" w:hint="eastAsia"/>
          <w:color w:val="000000"/>
          <w:sz w:val="28"/>
          <w:szCs w:val="28"/>
        </w:rPr>
        <w:t>(</w:t>
      </w:r>
      <w:r w:rsidRPr="009D0D6F">
        <w:rPr>
          <w:rFonts w:ascii="Times New Roman" w:eastAsia="仿宋_GB2312" w:hAnsi="Times New Roman" w:hint="eastAsia"/>
          <w:color w:val="000000"/>
          <w:sz w:val="28"/>
          <w:szCs w:val="28"/>
        </w:rPr>
        <w:t>选手赛场比赛内容全部完成</w:t>
      </w:r>
      <w:r w:rsidRPr="009D0D6F">
        <w:rPr>
          <w:rFonts w:ascii="Times New Roman" w:eastAsia="仿宋_GB2312" w:hAnsi="Times New Roman" w:hint="eastAsia"/>
          <w:color w:val="000000"/>
          <w:sz w:val="28"/>
          <w:szCs w:val="28"/>
        </w:rPr>
        <w:t>)2</w:t>
      </w:r>
      <w:r w:rsidRPr="009D0D6F">
        <w:rPr>
          <w:rFonts w:ascii="Times New Roman" w:eastAsia="仿宋_GB2312" w:hAnsi="Times New Roman" w:hint="eastAsia"/>
          <w:color w:val="000000"/>
          <w:sz w:val="28"/>
          <w:szCs w:val="28"/>
        </w:rPr>
        <w:t>小时内。超过时效不予受理。</w:t>
      </w:r>
    </w:p>
    <w:p w:rsidR="00EB68C2" w:rsidRPr="009D0D6F" w:rsidRDefault="00EB68C2" w:rsidP="00EB68C2">
      <w:pPr>
        <w:snapToGrid w:val="0"/>
        <w:spacing w:line="560" w:lineRule="exact"/>
        <w:ind w:firstLineChars="200" w:firstLine="560"/>
        <w:rPr>
          <w:rFonts w:ascii="Times New Roman" w:eastAsia="仿宋_GB2312" w:hAnsi="Times New Roman"/>
          <w:color w:val="000000"/>
          <w:sz w:val="28"/>
          <w:szCs w:val="28"/>
        </w:rPr>
      </w:pPr>
      <w:r w:rsidRPr="009D0D6F">
        <w:rPr>
          <w:rFonts w:ascii="Times New Roman" w:eastAsia="仿宋_GB2312" w:hAnsi="Times New Roman" w:hint="eastAsia"/>
          <w:color w:val="000000"/>
          <w:sz w:val="28"/>
          <w:szCs w:val="28"/>
        </w:rPr>
        <w:t>4.</w:t>
      </w:r>
      <w:r w:rsidRPr="009D0D6F">
        <w:rPr>
          <w:rFonts w:ascii="Times New Roman" w:eastAsia="仿宋_GB2312" w:hAnsi="Times New Roman" w:hint="eastAsia"/>
          <w:color w:val="000000"/>
          <w:sz w:val="28"/>
          <w:szCs w:val="28"/>
        </w:rPr>
        <w:t>赛项仲裁组在接到申诉报告后的</w:t>
      </w:r>
      <w:r w:rsidRPr="009D0D6F">
        <w:rPr>
          <w:rFonts w:ascii="Times New Roman" w:eastAsia="仿宋_GB2312" w:hAnsi="Times New Roman" w:hint="eastAsia"/>
          <w:color w:val="000000"/>
          <w:sz w:val="28"/>
          <w:szCs w:val="28"/>
        </w:rPr>
        <w:t xml:space="preserve"> 2</w:t>
      </w:r>
      <w:r w:rsidRPr="009D0D6F">
        <w:rPr>
          <w:rFonts w:ascii="Times New Roman" w:eastAsia="仿宋_GB2312" w:hAnsi="Times New Roman" w:hint="eastAsia"/>
          <w:color w:val="000000"/>
          <w:sz w:val="28"/>
          <w:szCs w:val="28"/>
        </w:rPr>
        <w:t>小时内组织复议，并及时将复议结果以书面形式告知申诉方。申诉方对复议结果仍有异议，可由领队向比赛监督员提出申诉，由监督员传达最终仲裁结果。</w:t>
      </w:r>
    </w:p>
    <w:p w:rsidR="00EB68C2" w:rsidRPr="009D0D6F" w:rsidRDefault="00EB68C2" w:rsidP="00EB68C2">
      <w:pPr>
        <w:snapToGrid w:val="0"/>
        <w:spacing w:line="560" w:lineRule="exact"/>
        <w:ind w:firstLineChars="200" w:firstLine="560"/>
        <w:rPr>
          <w:rFonts w:ascii="Times New Roman" w:eastAsia="仿宋_GB2312" w:hAnsi="Times New Roman"/>
          <w:color w:val="000000"/>
          <w:sz w:val="28"/>
          <w:szCs w:val="28"/>
        </w:rPr>
      </w:pPr>
      <w:r w:rsidRPr="009D0D6F">
        <w:rPr>
          <w:rFonts w:ascii="Times New Roman" w:eastAsia="仿宋_GB2312" w:hAnsi="Times New Roman" w:hint="eastAsia"/>
          <w:color w:val="000000"/>
          <w:sz w:val="28"/>
          <w:szCs w:val="28"/>
        </w:rPr>
        <w:t>5</w:t>
      </w:r>
      <w:r w:rsidRPr="009D0D6F">
        <w:rPr>
          <w:rFonts w:ascii="Times New Roman" w:eastAsia="仿宋_GB2312" w:hAnsi="Times New Roman" w:hint="eastAsia"/>
          <w:color w:val="000000"/>
          <w:sz w:val="28"/>
          <w:szCs w:val="28"/>
        </w:rPr>
        <w:t>．申诉方不得以任何理由拒绝接收仲裁结果，不得以任何理由采取过激行为扰乱赛场秩序。仲裁结果由申诉人签收，不能代收，如在约定时间和地点申诉人离开，视为自行放弃申诉。</w:t>
      </w:r>
    </w:p>
    <w:p w:rsidR="00EB68C2" w:rsidRPr="009D0D6F" w:rsidRDefault="00EB68C2" w:rsidP="00EB68C2">
      <w:pPr>
        <w:snapToGrid w:val="0"/>
        <w:spacing w:line="560" w:lineRule="exact"/>
        <w:ind w:firstLineChars="200" w:firstLine="560"/>
        <w:rPr>
          <w:rFonts w:ascii="Times New Roman" w:eastAsia="仿宋_GB2312" w:hAnsi="Times New Roman"/>
          <w:color w:val="000000"/>
          <w:sz w:val="28"/>
          <w:szCs w:val="28"/>
        </w:rPr>
      </w:pPr>
      <w:r w:rsidRPr="009D0D6F">
        <w:rPr>
          <w:rFonts w:ascii="Times New Roman" w:eastAsia="仿宋_GB2312" w:hAnsi="Times New Roman" w:hint="eastAsia"/>
          <w:color w:val="000000"/>
          <w:sz w:val="28"/>
          <w:szCs w:val="28"/>
        </w:rPr>
        <w:t>6.</w:t>
      </w:r>
      <w:r w:rsidRPr="009D0D6F">
        <w:rPr>
          <w:rFonts w:ascii="Times New Roman" w:eastAsia="仿宋_GB2312" w:hAnsi="Times New Roman" w:hint="eastAsia"/>
          <w:color w:val="000000"/>
          <w:sz w:val="28"/>
          <w:szCs w:val="28"/>
        </w:rPr>
        <w:t>申诉方可随时提出放弃申诉。</w:t>
      </w:r>
    </w:p>
    <w:p w:rsidR="00EB68C2" w:rsidRDefault="00EB68C2" w:rsidP="00311680">
      <w:pPr>
        <w:snapToGrid w:val="0"/>
        <w:spacing w:line="560" w:lineRule="exact"/>
        <w:ind w:firstLineChars="200" w:firstLine="562"/>
        <w:rPr>
          <w:rFonts w:ascii="Times New Roman" w:eastAsia="仿宋_GB2312" w:hAnsi="Times New Roman"/>
          <w:color w:val="000000"/>
          <w:sz w:val="28"/>
          <w:szCs w:val="28"/>
        </w:rPr>
      </w:pPr>
      <w:r w:rsidRPr="00E0189C">
        <w:rPr>
          <w:rFonts w:ascii="Times New Roman" w:eastAsia="仿宋_GB2312" w:hAnsi="Times New Roman" w:hint="eastAsia"/>
          <w:b/>
          <w:bCs/>
          <w:color w:val="000000"/>
          <w:sz w:val="28"/>
          <w:szCs w:val="28"/>
        </w:rPr>
        <w:t>十</w:t>
      </w:r>
      <w:r w:rsidR="002C343E">
        <w:rPr>
          <w:rFonts w:ascii="Times New Roman" w:eastAsia="仿宋_GB2312" w:hAnsi="Times New Roman" w:hint="eastAsia"/>
          <w:b/>
          <w:bCs/>
          <w:color w:val="000000"/>
          <w:sz w:val="28"/>
          <w:szCs w:val="28"/>
        </w:rPr>
        <w:t>一</w:t>
      </w:r>
      <w:r w:rsidR="00E0189C" w:rsidRPr="00E0189C">
        <w:rPr>
          <w:rFonts w:ascii="Times New Roman" w:eastAsia="仿宋_GB2312" w:hAnsi="Times New Roman" w:hint="eastAsia"/>
          <w:b/>
          <w:bCs/>
          <w:color w:val="000000"/>
          <w:sz w:val="28"/>
          <w:szCs w:val="28"/>
        </w:rPr>
        <w:t>、</w:t>
      </w:r>
      <w:r w:rsidRPr="00E0189C">
        <w:rPr>
          <w:rFonts w:ascii="Times New Roman" w:eastAsia="仿宋_GB2312" w:hAnsi="Times New Roman" w:hint="eastAsia"/>
          <w:b/>
          <w:bCs/>
          <w:color w:val="000000"/>
          <w:sz w:val="28"/>
          <w:szCs w:val="28"/>
        </w:rPr>
        <w:t>赛项安全</w:t>
      </w:r>
    </w:p>
    <w:p w:rsidR="000B4422" w:rsidRPr="00003A42" w:rsidRDefault="00311680" w:rsidP="00003A42">
      <w:pPr>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参赛队员按照新冠疫情防控要求，进入学校必须测温，验证健康通行码，</w:t>
      </w:r>
      <w:r w:rsidRPr="00E5016C">
        <w:rPr>
          <w:rFonts w:ascii="Times New Roman" w:eastAsia="仿宋_GB2312" w:hAnsi="Times New Roman" w:hint="eastAsia"/>
          <w:color w:val="000000"/>
          <w:sz w:val="28"/>
          <w:szCs w:val="28"/>
        </w:rPr>
        <w:t>确保竞赛期间所有人员身体健康和生命安全</w:t>
      </w:r>
      <w:r>
        <w:rPr>
          <w:rFonts w:ascii="Times New Roman" w:eastAsia="仿宋_GB2312" w:hAnsi="Times New Roman" w:hint="eastAsia"/>
          <w:color w:val="000000"/>
          <w:sz w:val="28"/>
          <w:szCs w:val="28"/>
        </w:rPr>
        <w:t>。</w:t>
      </w:r>
    </w:p>
    <w:sectPr w:rsidR="000B4422" w:rsidRPr="00003A42" w:rsidSect="00C419C0">
      <w:headerReference w:type="default" r:id="rId7"/>
      <w:pgSz w:w="11906" w:h="16838"/>
      <w:pgMar w:top="1440" w:right="1361"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777" w:rsidRDefault="00186777">
      <w:r>
        <w:separator/>
      </w:r>
    </w:p>
  </w:endnote>
  <w:endnote w:type="continuationSeparator" w:id="1">
    <w:p w:rsidR="00186777" w:rsidRDefault="001867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777" w:rsidRDefault="00186777">
      <w:r>
        <w:separator/>
      </w:r>
    </w:p>
  </w:footnote>
  <w:footnote w:type="continuationSeparator" w:id="1">
    <w:p w:rsidR="00186777" w:rsidRDefault="001867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422" w:rsidRDefault="000B4422">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77A2CF9"/>
    <w:rsid w:val="00003A42"/>
    <w:rsid w:val="00006497"/>
    <w:rsid w:val="0002162A"/>
    <w:rsid w:val="00021E22"/>
    <w:rsid w:val="00026859"/>
    <w:rsid w:val="00032B9F"/>
    <w:rsid w:val="00044EAD"/>
    <w:rsid w:val="00072A54"/>
    <w:rsid w:val="000809AB"/>
    <w:rsid w:val="000877ED"/>
    <w:rsid w:val="0009182D"/>
    <w:rsid w:val="0009745F"/>
    <w:rsid w:val="000B4422"/>
    <w:rsid w:val="000B46D0"/>
    <w:rsid w:val="000B4F0E"/>
    <w:rsid w:val="00123C3D"/>
    <w:rsid w:val="001340DF"/>
    <w:rsid w:val="00152046"/>
    <w:rsid w:val="001540E1"/>
    <w:rsid w:val="00154381"/>
    <w:rsid w:val="00154DED"/>
    <w:rsid w:val="00177166"/>
    <w:rsid w:val="00186777"/>
    <w:rsid w:val="00196C46"/>
    <w:rsid w:val="001A4B93"/>
    <w:rsid w:val="001A59B0"/>
    <w:rsid w:val="001B2029"/>
    <w:rsid w:val="001B22C3"/>
    <w:rsid w:val="001C0858"/>
    <w:rsid w:val="001C3A38"/>
    <w:rsid w:val="001C3C3A"/>
    <w:rsid w:val="001D2432"/>
    <w:rsid w:val="00201238"/>
    <w:rsid w:val="00214337"/>
    <w:rsid w:val="00221E7D"/>
    <w:rsid w:val="00235D79"/>
    <w:rsid w:val="002A53EC"/>
    <w:rsid w:val="002B3810"/>
    <w:rsid w:val="002C343E"/>
    <w:rsid w:val="002D4CB7"/>
    <w:rsid w:val="002E31C0"/>
    <w:rsid w:val="0030288B"/>
    <w:rsid w:val="00311680"/>
    <w:rsid w:val="00327F75"/>
    <w:rsid w:val="003530E9"/>
    <w:rsid w:val="003707AA"/>
    <w:rsid w:val="00391066"/>
    <w:rsid w:val="00392394"/>
    <w:rsid w:val="003966F5"/>
    <w:rsid w:val="003A2A8E"/>
    <w:rsid w:val="003F561F"/>
    <w:rsid w:val="003F63FA"/>
    <w:rsid w:val="00400BDA"/>
    <w:rsid w:val="00420E61"/>
    <w:rsid w:val="00440F6F"/>
    <w:rsid w:val="004426AB"/>
    <w:rsid w:val="00462A8C"/>
    <w:rsid w:val="00463F7D"/>
    <w:rsid w:val="00465683"/>
    <w:rsid w:val="00474340"/>
    <w:rsid w:val="004752DB"/>
    <w:rsid w:val="00487AFE"/>
    <w:rsid w:val="004917CE"/>
    <w:rsid w:val="004F0994"/>
    <w:rsid w:val="004F122F"/>
    <w:rsid w:val="0051470E"/>
    <w:rsid w:val="00516645"/>
    <w:rsid w:val="0052648E"/>
    <w:rsid w:val="00562474"/>
    <w:rsid w:val="00576244"/>
    <w:rsid w:val="005B0827"/>
    <w:rsid w:val="005B6B1E"/>
    <w:rsid w:val="005C70FD"/>
    <w:rsid w:val="005D0EF6"/>
    <w:rsid w:val="005D1269"/>
    <w:rsid w:val="005E005B"/>
    <w:rsid w:val="005E64B9"/>
    <w:rsid w:val="00615508"/>
    <w:rsid w:val="00623DC9"/>
    <w:rsid w:val="006368F6"/>
    <w:rsid w:val="00640F01"/>
    <w:rsid w:val="00642AEF"/>
    <w:rsid w:val="00672442"/>
    <w:rsid w:val="00696E62"/>
    <w:rsid w:val="006A542A"/>
    <w:rsid w:val="006B4258"/>
    <w:rsid w:val="006F7A94"/>
    <w:rsid w:val="00731E28"/>
    <w:rsid w:val="00743EB1"/>
    <w:rsid w:val="00745369"/>
    <w:rsid w:val="00784C9B"/>
    <w:rsid w:val="00790366"/>
    <w:rsid w:val="007A37FC"/>
    <w:rsid w:val="007B103C"/>
    <w:rsid w:val="007C2CAB"/>
    <w:rsid w:val="00826363"/>
    <w:rsid w:val="00837FEA"/>
    <w:rsid w:val="00853730"/>
    <w:rsid w:val="00861E6F"/>
    <w:rsid w:val="008C608A"/>
    <w:rsid w:val="008E5319"/>
    <w:rsid w:val="008F293D"/>
    <w:rsid w:val="009316D4"/>
    <w:rsid w:val="00954E25"/>
    <w:rsid w:val="00961F13"/>
    <w:rsid w:val="00966F89"/>
    <w:rsid w:val="00976C46"/>
    <w:rsid w:val="009D2975"/>
    <w:rsid w:val="009F15C6"/>
    <w:rsid w:val="00A05805"/>
    <w:rsid w:val="00A10D99"/>
    <w:rsid w:val="00A35956"/>
    <w:rsid w:val="00A40A30"/>
    <w:rsid w:val="00A40E56"/>
    <w:rsid w:val="00A512A0"/>
    <w:rsid w:val="00AB2B59"/>
    <w:rsid w:val="00AF2A9C"/>
    <w:rsid w:val="00B129B8"/>
    <w:rsid w:val="00B74932"/>
    <w:rsid w:val="00B77943"/>
    <w:rsid w:val="00B80F14"/>
    <w:rsid w:val="00B830ED"/>
    <w:rsid w:val="00B95DD6"/>
    <w:rsid w:val="00B9681B"/>
    <w:rsid w:val="00BD6100"/>
    <w:rsid w:val="00BD64D8"/>
    <w:rsid w:val="00BE2288"/>
    <w:rsid w:val="00BE56FB"/>
    <w:rsid w:val="00C017C6"/>
    <w:rsid w:val="00C10994"/>
    <w:rsid w:val="00C17843"/>
    <w:rsid w:val="00C20C8B"/>
    <w:rsid w:val="00C419C0"/>
    <w:rsid w:val="00C44EDB"/>
    <w:rsid w:val="00C47543"/>
    <w:rsid w:val="00C51A3D"/>
    <w:rsid w:val="00C63B06"/>
    <w:rsid w:val="00CA1618"/>
    <w:rsid w:val="00CB3441"/>
    <w:rsid w:val="00CB7623"/>
    <w:rsid w:val="00CC7413"/>
    <w:rsid w:val="00CE64CF"/>
    <w:rsid w:val="00CF36DA"/>
    <w:rsid w:val="00D1020D"/>
    <w:rsid w:val="00D26D03"/>
    <w:rsid w:val="00D320CD"/>
    <w:rsid w:val="00D41423"/>
    <w:rsid w:val="00D7294D"/>
    <w:rsid w:val="00D979A3"/>
    <w:rsid w:val="00DD0211"/>
    <w:rsid w:val="00E0189C"/>
    <w:rsid w:val="00E37B8F"/>
    <w:rsid w:val="00E77797"/>
    <w:rsid w:val="00E8227B"/>
    <w:rsid w:val="00E83473"/>
    <w:rsid w:val="00EB3BBA"/>
    <w:rsid w:val="00EB544B"/>
    <w:rsid w:val="00EB68C2"/>
    <w:rsid w:val="00EE5C4B"/>
    <w:rsid w:val="00F02735"/>
    <w:rsid w:val="00F035E6"/>
    <w:rsid w:val="00F11EBD"/>
    <w:rsid w:val="00F16818"/>
    <w:rsid w:val="00F275BE"/>
    <w:rsid w:val="00F31F9C"/>
    <w:rsid w:val="00F43670"/>
    <w:rsid w:val="00F62D2B"/>
    <w:rsid w:val="00F94271"/>
    <w:rsid w:val="00FA36B5"/>
    <w:rsid w:val="00FB0EB4"/>
    <w:rsid w:val="00FC0AD9"/>
    <w:rsid w:val="0AAA5B6D"/>
    <w:rsid w:val="10A819C0"/>
    <w:rsid w:val="19C07091"/>
    <w:rsid w:val="1D944EC5"/>
    <w:rsid w:val="22EB3013"/>
    <w:rsid w:val="2536445A"/>
    <w:rsid w:val="278F4B76"/>
    <w:rsid w:val="3A1D4C93"/>
    <w:rsid w:val="3BA34BF6"/>
    <w:rsid w:val="42A80F70"/>
    <w:rsid w:val="43654770"/>
    <w:rsid w:val="43AC7026"/>
    <w:rsid w:val="55A56E03"/>
    <w:rsid w:val="56A058EC"/>
    <w:rsid w:val="571C74D4"/>
    <w:rsid w:val="5D115C9C"/>
    <w:rsid w:val="5D306441"/>
    <w:rsid w:val="64217E2C"/>
    <w:rsid w:val="67AC2152"/>
    <w:rsid w:val="68527A6D"/>
    <w:rsid w:val="703D71DC"/>
    <w:rsid w:val="73FC2A74"/>
    <w:rsid w:val="777A2CF9"/>
    <w:rsid w:val="7D7A292E"/>
    <w:rsid w:val="7E24073A"/>
    <w:rsid w:val="7FF55C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unhideWhenUsed="0" w:qFormat="1"/>
    <w:lsdException w:name="footer" w:locked="0" w:semiHidden="0" w:unhideWhenUsed="0" w:qFormat="1"/>
    <w:lsdException w:name="caption" w:uiPriority="35" w:qFormat="1"/>
    <w:lsdException w:name="Title" w:semiHidden="0" w:uiPriority="10" w:unhideWhenUsed="0" w:qFormat="1"/>
    <w:lsdException w:name="Default Paragraph Font" w:locked="0" w:uiPriority="1" w:qFormat="1"/>
    <w:lsdException w:name="Subtitle" w:semiHidden="0" w:uiPriority="11" w:unhideWhenUsed="0" w:qFormat="1"/>
    <w:lsdException w:name="Hyperlink" w:locked="0" w:unhideWhenUsed="0" w:qFormat="1"/>
    <w:lsdException w:name="Strong" w:semiHidden="0" w:uiPriority="22" w:unhideWhenUsed="0" w:qFormat="1"/>
    <w:lsdException w:name="Emphasis" w:semiHidden="0" w:uiPriority="20" w:unhideWhenUsed="0" w:qFormat="1"/>
    <w:lsdException w:name="Plain Text" w:locked="0" w:semiHidden="0" w:unhideWhenUsed="0" w:qFormat="1"/>
    <w:lsdException w:name="HTML Top of Form" w:locked="0"/>
    <w:lsdException w:name="HTML Bottom of Form" w:locked="0"/>
    <w:lsdException w:name="Normal Table" w:locked="0" w:qFormat="1"/>
    <w:lsdException w:name="No List" w:locked="0"/>
    <w:lsdException w:name="Outline List 1" w:locked="0"/>
    <w:lsdException w:name="Outline List 2" w:locked="0"/>
    <w:lsdException w:name="Outline List 3" w:locked="0"/>
    <w:lsdException w:name="Balloon Text" w:qFormat="1"/>
    <w:lsdException w:name="Table Grid" w:semiHidden="0" w:uiPriority="0" w:unhideWhenUsed="0" w:qFormat="1"/>
    <w:lsdException w:name="Placeholder Text" w:locked="0" w:unhideWhenUsed="0"/>
    <w:lsdException w:name="No Spacing" w:locked="0" w:semiHidden="0" w:unhideWhenUs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lsdException w:name="Quote" w:locked="0" w:semiHidden="0" w:unhideWhenUsed="0"/>
    <w:lsdException w:name="Intense Quote" w:locked="0" w:semiHidden="0"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419C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C419C0"/>
    <w:rPr>
      <w:rFonts w:ascii="宋体" w:hAnsi="Courier New"/>
      <w:kern w:val="0"/>
      <w:szCs w:val="21"/>
    </w:rPr>
  </w:style>
  <w:style w:type="paragraph" w:styleId="a4">
    <w:name w:val="Balloon Text"/>
    <w:basedOn w:val="a"/>
    <w:link w:val="Char0"/>
    <w:uiPriority w:val="99"/>
    <w:semiHidden/>
    <w:unhideWhenUsed/>
    <w:qFormat/>
    <w:locked/>
    <w:rsid w:val="00C419C0"/>
    <w:rPr>
      <w:sz w:val="18"/>
      <w:szCs w:val="18"/>
    </w:rPr>
  </w:style>
  <w:style w:type="paragraph" w:styleId="a5">
    <w:name w:val="footer"/>
    <w:basedOn w:val="a"/>
    <w:link w:val="Char1"/>
    <w:uiPriority w:val="99"/>
    <w:qFormat/>
    <w:rsid w:val="00C419C0"/>
    <w:pPr>
      <w:tabs>
        <w:tab w:val="center" w:pos="4153"/>
        <w:tab w:val="right" w:pos="8306"/>
      </w:tabs>
      <w:snapToGrid w:val="0"/>
      <w:jc w:val="left"/>
    </w:pPr>
    <w:rPr>
      <w:sz w:val="18"/>
      <w:szCs w:val="18"/>
    </w:rPr>
  </w:style>
  <w:style w:type="paragraph" w:styleId="a6">
    <w:name w:val="header"/>
    <w:basedOn w:val="a"/>
    <w:link w:val="Char2"/>
    <w:uiPriority w:val="99"/>
    <w:semiHidden/>
    <w:qFormat/>
    <w:rsid w:val="00C419C0"/>
    <w:pPr>
      <w:pBdr>
        <w:bottom w:val="single" w:sz="6" w:space="1" w:color="auto"/>
      </w:pBdr>
      <w:tabs>
        <w:tab w:val="center" w:pos="4153"/>
        <w:tab w:val="right" w:pos="8306"/>
      </w:tabs>
      <w:snapToGrid w:val="0"/>
      <w:jc w:val="center"/>
    </w:pPr>
    <w:rPr>
      <w:kern w:val="0"/>
      <w:sz w:val="18"/>
      <w:szCs w:val="18"/>
    </w:rPr>
  </w:style>
  <w:style w:type="table" w:styleId="a7">
    <w:name w:val="Table Grid"/>
    <w:basedOn w:val="a1"/>
    <w:qFormat/>
    <w:locked/>
    <w:rsid w:val="00C419C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semiHidden/>
    <w:qFormat/>
    <w:rsid w:val="00C419C0"/>
    <w:rPr>
      <w:rFonts w:cs="Times New Roman"/>
      <w:color w:val="333333"/>
      <w:u w:val="none"/>
    </w:rPr>
  </w:style>
  <w:style w:type="character" w:customStyle="1" w:styleId="Char">
    <w:name w:val="纯文本 Char"/>
    <w:link w:val="a3"/>
    <w:uiPriority w:val="99"/>
    <w:semiHidden/>
    <w:qFormat/>
    <w:locked/>
    <w:rsid w:val="00C419C0"/>
    <w:rPr>
      <w:rFonts w:ascii="宋体" w:hAnsi="Courier New"/>
      <w:sz w:val="21"/>
    </w:rPr>
  </w:style>
  <w:style w:type="character" w:customStyle="1" w:styleId="Char1">
    <w:name w:val="页脚 Char"/>
    <w:link w:val="a5"/>
    <w:uiPriority w:val="99"/>
    <w:qFormat/>
    <w:locked/>
    <w:rsid w:val="00C419C0"/>
    <w:rPr>
      <w:rFonts w:ascii="Calibri" w:hAnsi="Calibri"/>
      <w:kern w:val="2"/>
      <w:sz w:val="18"/>
    </w:rPr>
  </w:style>
  <w:style w:type="character" w:customStyle="1" w:styleId="Char2">
    <w:name w:val="页眉 Char"/>
    <w:link w:val="a6"/>
    <w:uiPriority w:val="99"/>
    <w:semiHidden/>
    <w:qFormat/>
    <w:locked/>
    <w:rsid w:val="00C419C0"/>
    <w:rPr>
      <w:sz w:val="18"/>
    </w:rPr>
  </w:style>
  <w:style w:type="paragraph" w:customStyle="1" w:styleId="5-">
    <w:name w:val="5-内文"/>
    <w:basedOn w:val="a"/>
    <w:uiPriority w:val="99"/>
    <w:qFormat/>
    <w:rsid w:val="00C419C0"/>
    <w:pPr>
      <w:spacing w:beforeLines="25" w:afterLines="25" w:line="300" w:lineRule="auto"/>
      <w:ind w:firstLineChars="200" w:firstLine="200"/>
    </w:pPr>
    <w:rPr>
      <w:rFonts w:ascii="Times New Roman" w:eastAsia="仿宋_GB2312" w:hAnsi="Times New Roman"/>
      <w:kern w:val="0"/>
      <w:sz w:val="28"/>
      <w:szCs w:val="20"/>
    </w:rPr>
  </w:style>
  <w:style w:type="character" w:customStyle="1" w:styleId="Char0">
    <w:name w:val="批注框文本 Char"/>
    <w:link w:val="a4"/>
    <w:uiPriority w:val="99"/>
    <w:semiHidden/>
    <w:qFormat/>
    <w:rsid w:val="00C419C0"/>
    <w:rPr>
      <w:sz w:val="18"/>
      <w:szCs w:val="18"/>
    </w:rPr>
  </w:style>
  <w:style w:type="character" w:customStyle="1" w:styleId="font21">
    <w:name w:val="font21"/>
    <w:qFormat/>
    <w:rsid w:val="00C419C0"/>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761</TotalTime>
  <Pages>9</Pages>
  <Words>829</Words>
  <Characters>4729</Characters>
  <Application>Microsoft Office Word</Application>
  <DocSecurity>0</DocSecurity>
  <Lines>39</Lines>
  <Paragraphs>11</Paragraphs>
  <ScaleCrop>false</ScaleCrop>
  <Company>china</Company>
  <LinksUpToDate>false</LinksUpToDate>
  <CharactersWithSpaces>5547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2018年全国职业院校技能大赛</dc:title>
  <dc:creator>018</dc:creator>
  <cp:lastModifiedBy>lenovo</cp:lastModifiedBy>
  <cp:revision>92</cp:revision>
  <cp:lastPrinted>2022-02-23T02:24:00Z</cp:lastPrinted>
  <dcterms:created xsi:type="dcterms:W3CDTF">2018-03-17T02:23:00Z</dcterms:created>
  <dcterms:modified xsi:type="dcterms:W3CDTF">2023-10-17T04:57:00Z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D5C132B09B9C4ABCB5AE6CD1E73B08FF</vt:lpwstr>
  </property>
</Properties>
</file>